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9E3" w:rsidRPr="001519E3" w:rsidRDefault="001519E3" w:rsidP="00F0616E">
      <w:pPr>
        <w:spacing w:line="276" w:lineRule="auto"/>
        <w:jc w:val="center"/>
        <w:rPr>
          <w:rFonts w:asciiTheme="minorHAnsi" w:hAnsiTheme="minorHAnsi"/>
          <w:b/>
          <w:sz w:val="28"/>
          <w:szCs w:val="28"/>
        </w:rPr>
      </w:pPr>
      <w:bookmarkStart w:id="0" w:name="_GoBack"/>
      <w:bookmarkEnd w:id="0"/>
      <w:r w:rsidRPr="001519E3">
        <w:rPr>
          <w:rFonts w:asciiTheme="minorHAnsi" w:hAnsiTheme="minorHAnsi"/>
          <w:b/>
          <w:sz w:val="28"/>
          <w:szCs w:val="28"/>
        </w:rPr>
        <w:t xml:space="preserve">Minutes of Meeting of </w:t>
      </w:r>
      <w:r w:rsidR="00C93CBE" w:rsidRPr="001519E3">
        <w:rPr>
          <w:rFonts w:asciiTheme="minorHAnsi" w:hAnsiTheme="minorHAnsi"/>
          <w:b/>
          <w:sz w:val="28"/>
          <w:szCs w:val="28"/>
        </w:rPr>
        <w:t>SPC</w:t>
      </w:r>
      <w:r w:rsidRPr="001519E3">
        <w:rPr>
          <w:rFonts w:asciiTheme="minorHAnsi" w:hAnsiTheme="minorHAnsi"/>
          <w:b/>
          <w:sz w:val="28"/>
          <w:szCs w:val="28"/>
        </w:rPr>
        <w:t>1</w:t>
      </w:r>
    </w:p>
    <w:p w:rsidR="001519E3" w:rsidRPr="001519E3" w:rsidRDefault="00C93CBE" w:rsidP="00F0616E">
      <w:pPr>
        <w:pStyle w:val="ListParagraph"/>
        <w:numPr>
          <w:ilvl w:val="0"/>
          <w:numId w:val="8"/>
        </w:numPr>
        <w:spacing w:line="276" w:lineRule="auto"/>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C93CBE" w:rsidRPr="001519E3" w:rsidRDefault="001519E3" w:rsidP="00F0616E">
      <w:pPr>
        <w:pStyle w:val="ListParagraph"/>
        <w:spacing w:line="276" w:lineRule="auto"/>
        <w:jc w:val="center"/>
        <w:rPr>
          <w:rFonts w:asciiTheme="minorHAnsi" w:hAnsiTheme="minorHAnsi"/>
          <w:b/>
          <w:sz w:val="28"/>
          <w:szCs w:val="28"/>
          <w:lang w:val="en-US"/>
        </w:rPr>
      </w:pPr>
      <w:r>
        <w:rPr>
          <w:rFonts w:asciiTheme="minorHAnsi" w:hAnsiTheme="minorHAnsi"/>
          <w:b/>
          <w:sz w:val="28"/>
          <w:szCs w:val="28"/>
          <w:lang w:val="en-US"/>
        </w:rPr>
        <w:t>h</w:t>
      </w:r>
      <w:r w:rsidRPr="001519E3">
        <w:rPr>
          <w:rFonts w:asciiTheme="minorHAnsi" w:hAnsiTheme="minorHAnsi"/>
          <w:b/>
          <w:sz w:val="28"/>
          <w:szCs w:val="28"/>
          <w:lang w:val="en-US"/>
        </w:rPr>
        <w:t xml:space="preserve">eld in County Hall on </w:t>
      </w:r>
      <w:r w:rsidR="008B053B">
        <w:rPr>
          <w:rFonts w:asciiTheme="minorHAnsi" w:hAnsiTheme="minorHAnsi"/>
          <w:b/>
          <w:sz w:val="28"/>
          <w:szCs w:val="28"/>
          <w:lang w:val="en-US"/>
        </w:rPr>
        <w:t>16</w:t>
      </w:r>
      <w:r w:rsidR="008B053B" w:rsidRPr="008B053B">
        <w:rPr>
          <w:rFonts w:asciiTheme="minorHAnsi" w:hAnsiTheme="minorHAnsi"/>
          <w:b/>
          <w:sz w:val="28"/>
          <w:szCs w:val="28"/>
          <w:vertAlign w:val="superscript"/>
          <w:lang w:val="en-US"/>
        </w:rPr>
        <w:t>th</w:t>
      </w:r>
      <w:r w:rsidR="008B053B">
        <w:rPr>
          <w:rFonts w:asciiTheme="minorHAnsi" w:hAnsiTheme="minorHAnsi"/>
          <w:b/>
          <w:sz w:val="28"/>
          <w:szCs w:val="28"/>
          <w:lang w:val="en-US"/>
        </w:rPr>
        <w:t xml:space="preserve"> December, 2016 at 11am.</w:t>
      </w:r>
    </w:p>
    <w:p w:rsidR="00C93CBE" w:rsidRPr="0001167F" w:rsidRDefault="00C93CBE" w:rsidP="00F0616E">
      <w:pPr>
        <w:spacing w:line="276" w:lineRule="auto"/>
        <w:jc w:val="center"/>
        <w:rPr>
          <w:rFonts w:asciiTheme="minorHAnsi" w:hAnsiTheme="minorHAnsi"/>
          <w:u w:val="single"/>
          <w:lang w:val="en-US"/>
        </w:rPr>
      </w:pPr>
    </w:p>
    <w:p w:rsidR="00CF4122" w:rsidRPr="00044B52" w:rsidRDefault="001519E3" w:rsidP="008B43BE">
      <w:pPr>
        <w:spacing w:after="200" w:line="276" w:lineRule="auto"/>
        <w:jc w:val="both"/>
        <w:rPr>
          <w:rFonts w:asciiTheme="minorHAnsi" w:hAnsiTheme="minorHAnsi"/>
          <w:sz w:val="24"/>
          <w:szCs w:val="24"/>
          <w:lang w:eastAsia="en-US"/>
        </w:rPr>
      </w:pPr>
      <w:r w:rsidRPr="00044B52">
        <w:rPr>
          <w:rFonts w:asciiTheme="minorHAnsi" w:hAnsiTheme="minorHAnsi"/>
          <w:b/>
          <w:sz w:val="24"/>
          <w:szCs w:val="24"/>
          <w:lang w:eastAsia="en-US"/>
        </w:rPr>
        <w:t>Present:</w:t>
      </w:r>
      <w:r w:rsidRPr="00044B52">
        <w:rPr>
          <w:rFonts w:asciiTheme="minorHAnsi" w:hAnsiTheme="minorHAnsi"/>
          <w:sz w:val="24"/>
          <w:szCs w:val="24"/>
          <w:lang w:eastAsia="en-US"/>
        </w:rPr>
        <w:t xml:space="preserve"> Cllr. Pat Millea (Chair), </w:t>
      </w:r>
      <w:r w:rsidR="0001167F" w:rsidRPr="00044B52">
        <w:rPr>
          <w:rFonts w:asciiTheme="minorHAnsi" w:hAnsiTheme="minorHAnsi"/>
          <w:sz w:val="24"/>
          <w:szCs w:val="24"/>
          <w:lang w:eastAsia="en-US"/>
        </w:rPr>
        <w:t xml:space="preserve">Cllr. Michael Doyle, Cllr. Tomas Breathnach, Cllr. Pat Fitzpatrick, </w:t>
      </w:r>
      <w:r w:rsidR="00CF4122" w:rsidRPr="00044B52">
        <w:rPr>
          <w:rFonts w:asciiTheme="minorHAnsi" w:hAnsiTheme="minorHAnsi"/>
          <w:sz w:val="24"/>
          <w:szCs w:val="24"/>
          <w:lang w:eastAsia="en-US"/>
        </w:rPr>
        <w:t xml:space="preserve">Cllr. Patrick McKee, </w:t>
      </w:r>
      <w:r w:rsidR="00044B52" w:rsidRPr="00044B52">
        <w:rPr>
          <w:rFonts w:asciiTheme="minorHAnsi" w:hAnsiTheme="minorHAnsi"/>
          <w:sz w:val="24"/>
          <w:szCs w:val="24"/>
          <w:lang w:eastAsia="en-US"/>
        </w:rPr>
        <w:t xml:space="preserve">Cllr. Peter Cleere, </w:t>
      </w:r>
      <w:r w:rsidRPr="00044B52">
        <w:rPr>
          <w:rFonts w:asciiTheme="minorHAnsi" w:hAnsiTheme="minorHAnsi"/>
          <w:sz w:val="24"/>
          <w:szCs w:val="24"/>
          <w:lang w:eastAsia="en-US"/>
        </w:rPr>
        <w:t>Mr. Phil Funchion,</w:t>
      </w:r>
      <w:r w:rsidR="004F0BD4" w:rsidRPr="00044B52">
        <w:rPr>
          <w:rFonts w:asciiTheme="minorHAnsi" w:hAnsiTheme="minorHAnsi"/>
          <w:sz w:val="24"/>
          <w:szCs w:val="24"/>
          <w:lang w:eastAsia="en-US"/>
        </w:rPr>
        <w:t xml:space="preserve"> </w:t>
      </w:r>
      <w:r w:rsidR="00547309" w:rsidRPr="00044B52">
        <w:rPr>
          <w:rFonts w:asciiTheme="minorHAnsi" w:hAnsiTheme="minorHAnsi"/>
          <w:sz w:val="24"/>
          <w:szCs w:val="24"/>
          <w:lang w:eastAsia="en-US"/>
        </w:rPr>
        <w:t xml:space="preserve">Ms. Deirdre Shine, </w:t>
      </w:r>
      <w:r w:rsidR="00BE2C79" w:rsidRPr="00044B52">
        <w:rPr>
          <w:rFonts w:asciiTheme="minorHAnsi" w:hAnsiTheme="minorHAnsi"/>
          <w:sz w:val="24"/>
          <w:szCs w:val="24"/>
          <w:lang w:eastAsia="en-US"/>
        </w:rPr>
        <w:t xml:space="preserve"> </w:t>
      </w:r>
      <w:r w:rsidR="0001167F" w:rsidRPr="00044B52">
        <w:rPr>
          <w:rFonts w:asciiTheme="minorHAnsi" w:eastAsia="Times New Roman" w:hAnsiTheme="minorHAnsi"/>
          <w:sz w:val="24"/>
          <w:szCs w:val="24"/>
          <w:lang w:eastAsia="en-US"/>
        </w:rPr>
        <w:t>Ms. Theresa Delahunty</w:t>
      </w:r>
      <w:r w:rsidR="0001167F" w:rsidRPr="00044B52">
        <w:rPr>
          <w:rFonts w:asciiTheme="minorHAnsi" w:hAnsiTheme="minorHAnsi"/>
          <w:sz w:val="24"/>
          <w:szCs w:val="24"/>
          <w:lang w:eastAsia="en-US"/>
        </w:rPr>
        <w:t xml:space="preserve">, </w:t>
      </w:r>
      <w:r w:rsidR="008F07B6" w:rsidRPr="00044B52">
        <w:rPr>
          <w:rFonts w:asciiTheme="minorHAnsi" w:hAnsiTheme="minorHAnsi"/>
          <w:sz w:val="24"/>
          <w:szCs w:val="24"/>
          <w:lang w:eastAsia="en-US"/>
        </w:rPr>
        <w:t>Mr. John Bambrick</w:t>
      </w:r>
    </w:p>
    <w:p w:rsidR="0001167F" w:rsidRPr="00044B52" w:rsidRDefault="001519E3" w:rsidP="008B43BE">
      <w:pPr>
        <w:spacing w:after="200" w:line="276" w:lineRule="auto"/>
        <w:jc w:val="both"/>
        <w:rPr>
          <w:rFonts w:asciiTheme="minorHAnsi" w:hAnsiTheme="minorHAnsi"/>
          <w:sz w:val="24"/>
          <w:szCs w:val="24"/>
          <w:lang w:eastAsia="en-US"/>
        </w:rPr>
      </w:pPr>
      <w:r w:rsidRPr="00044B52">
        <w:rPr>
          <w:rFonts w:asciiTheme="minorHAnsi" w:hAnsiTheme="minorHAnsi"/>
          <w:b/>
          <w:sz w:val="24"/>
          <w:szCs w:val="24"/>
          <w:lang w:eastAsia="en-US"/>
        </w:rPr>
        <w:t>Apologies:</w:t>
      </w:r>
      <w:r w:rsidRPr="00044B52">
        <w:rPr>
          <w:rFonts w:asciiTheme="minorHAnsi" w:hAnsiTheme="minorHAnsi"/>
          <w:sz w:val="24"/>
          <w:szCs w:val="24"/>
          <w:lang w:eastAsia="en-US"/>
        </w:rPr>
        <w:t xml:space="preserve"> </w:t>
      </w:r>
      <w:r w:rsidR="004F0BD4" w:rsidRPr="00044B52">
        <w:rPr>
          <w:rFonts w:asciiTheme="minorHAnsi" w:hAnsiTheme="minorHAnsi"/>
          <w:sz w:val="24"/>
          <w:szCs w:val="24"/>
          <w:lang w:eastAsia="en-US"/>
        </w:rPr>
        <w:t>Mr. Mark Kennedy</w:t>
      </w:r>
    </w:p>
    <w:p w:rsidR="0001167F" w:rsidRPr="00044B52" w:rsidRDefault="001519E3" w:rsidP="008B43BE">
      <w:pPr>
        <w:spacing w:after="200" w:line="276" w:lineRule="auto"/>
        <w:jc w:val="both"/>
        <w:rPr>
          <w:rFonts w:asciiTheme="minorHAnsi" w:hAnsiTheme="minorHAnsi"/>
          <w:sz w:val="24"/>
          <w:szCs w:val="24"/>
          <w:lang w:eastAsia="en-US"/>
        </w:rPr>
      </w:pPr>
      <w:r w:rsidRPr="00044B52">
        <w:rPr>
          <w:rFonts w:asciiTheme="minorHAnsi" w:hAnsiTheme="minorHAnsi"/>
          <w:b/>
          <w:sz w:val="24"/>
          <w:szCs w:val="24"/>
          <w:lang w:eastAsia="en-US"/>
        </w:rPr>
        <w:t>In Attendance:</w:t>
      </w:r>
      <w:r w:rsidRPr="00044B52">
        <w:rPr>
          <w:rFonts w:asciiTheme="minorHAnsi" w:hAnsiTheme="minorHAnsi"/>
          <w:sz w:val="24"/>
          <w:szCs w:val="24"/>
          <w:lang w:eastAsia="en-US"/>
        </w:rPr>
        <w:t xml:space="preserve"> Martin Prendiville, Fiona Deegan, </w:t>
      </w:r>
      <w:r w:rsidR="00CF4122" w:rsidRPr="00044B52">
        <w:rPr>
          <w:rFonts w:asciiTheme="minorHAnsi" w:hAnsiTheme="minorHAnsi"/>
          <w:sz w:val="24"/>
          <w:szCs w:val="24"/>
          <w:lang w:eastAsia="en-US"/>
        </w:rPr>
        <w:t xml:space="preserve">Brian Tyrrell, </w:t>
      </w:r>
      <w:r w:rsidRPr="00044B52">
        <w:rPr>
          <w:rFonts w:asciiTheme="minorHAnsi" w:hAnsiTheme="minorHAnsi"/>
          <w:sz w:val="24"/>
          <w:szCs w:val="24"/>
          <w:lang w:eastAsia="en-US"/>
        </w:rPr>
        <w:t>Stephen O’ Connor</w:t>
      </w:r>
      <w:r w:rsidR="00E41479" w:rsidRPr="00044B52">
        <w:rPr>
          <w:rFonts w:asciiTheme="minorHAnsi" w:hAnsiTheme="minorHAnsi"/>
          <w:sz w:val="24"/>
          <w:szCs w:val="24"/>
          <w:lang w:eastAsia="en-US"/>
        </w:rPr>
        <w:t>,</w:t>
      </w:r>
      <w:r w:rsidR="00CF4122" w:rsidRPr="00044B52">
        <w:rPr>
          <w:rFonts w:asciiTheme="minorHAnsi" w:hAnsiTheme="minorHAnsi"/>
          <w:sz w:val="24"/>
          <w:szCs w:val="24"/>
          <w:lang w:eastAsia="en-US"/>
        </w:rPr>
        <w:t xml:space="preserve"> Ais</w:t>
      </w:r>
      <w:r w:rsidR="004F0BD4" w:rsidRPr="00044B52">
        <w:rPr>
          <w:rFonts w:asciiTheme="minorHAnsi" w:hAnsiTheme="minorHAnsi"/>
          <w:sz w:val="24"/>
          <w:szCs w:val="24"/>
          <w:lang w:eastAsia="en-US"/>
        </w:rPr>
        <w:t>ling Hayes, Mary Walsh</w:t>
      </w:r>
    </w:p>
    <w:p w:rsidR="00C35E7F" w:rsidRPr="00044B52" w:rsidRDefault="00C35E7F" w:rsidP="008B43BE">
      <w:pPr>
        <w:spacing w:after="200" w:line="276" w:lineRule="auto"/>
        <w:jc w:val="both"/>
        <w:rPr>
          <w:rFonts w:asciiTheme="minorHAnsi" w:hAnsiTheme="minorHAnsi"/>
          <w:sz w:val="24"/>
          <w:szCs w:val="24"/>
          <w:lang w:eastAsia="en-US"/>
        </w:rPr>
      </w:pPr>
    </w:p>
    <w:p w:rsidR="00CA2613" w:rsidRPr="00044B52" w:rsidRDefault="00C93CBE" w:rsidP="008B43BE">
      <w:pPr>
        <w:pStyle w:val="ListParagraph"/>
        <w:numPr>
          <w:ilvl w:val="0"/>
          <w:numId w:val="9"/>
        </w:numPr>
        <w:spacing w:line="276" w:lineRule="auto"/>
        <w:ind w:left="567" w:hanging="567"/>
        <w:jc w:val="both"/>
        <w:rPr>
          <w:rFonts w:asciiTheme="minorHAnsi" w:hAnsiTheme="minorHAnsi"/>
          <w:b/>
          <w:sz w:val="24"/>
          <w:szCs w:val="24"/>
        </w:rPr>
      </w:pPr>
      <w:r w:rsidRPr="00044B52">
        <w:rPr>
          <w:rFonts w:asciiTheme="minorHAnsi" w:hAnsiTheme="minorHAnsi"/>
          <w:b/>
          <w:sz w:val="24"/>
          <w:szCs w:val="24"/>
        </w:rPr>
        <w:t xml:space="preserve">Minutes of Meeting held on </w:t>
      </w:r>
      <w:r w:rsidR="00BE2C79" w:rsidRPr="00044B52">
        <w:rPr>
          <w:rFonts w:asciiTheme="minorHAnsi" w:hAnsiTheme="minorHAnsi"/>
          <w:b/>
          <w:sz w:val="24"/>
          <w:szCs w:val="24"/>
        </w:rPr>
        <w:t>6</w:t>
      </w:r>
      <w:r w:rsidR="00BE2C79" w:rsidRPr="00044B52">
        <w:rPr>
          <w:rFonts w:asciiTheme="minorHAnsi" w:hAnsiTheme="minorHAnsi"/>
          <w:b/>
          <w:sz w:val="24"/>
          <w:szCs w:val="24"/>
          <w:vertAlign w:val="superscript"/>
        </w:rPr>
        <w:t>th</w:t>
      </w:r>
      <w:r w:rsidR="00BE2C79" w:rsidRPr="00044B52">
        <w:rPr>
          <w:rFonts w:asciiTheme="minorHAnsi" w:hAnsiTheme="minorHAnsi"/>
          <w:b/>
          <w:sz w:val="24"/>
          <w:szCs w:val="24"/>
        </w:rPr>
        <w:t xml:space="preserve"> September</w:t>
      </w:r>
      <w:r w:rsidR="007B2D26" w:rsidRPr="00044B52">
        <w:rPr>
          <w:rFonts w:asciiTheme="minorHAnsi" w:hAnsiTheme="minorHAnsi"/>
          <w:b/>
          <w:sz w:val="24"/>
          <w:szCs w:val="24"/>
        </w:rPr>
        <w:t>, 2016</w:t>
      </w:r>
    </w:p>
    <w:p w:rsidR="00E9118E" w:rsidRPr="00044B52" w:rsidRDefault="00E9118E" w:rsidP="008B43BE">
      <w:pPr>
        <w:pStyle w:val="ListParagraph"/>
        <w:spacing w:line="276" w:lineRule="auto"/>
        <w:ind w:left="567"/>
        <w:jc w:val="both"/>
        <w:rPr>
          <w:rFonts w:asciiTheme="minorHAnsi" w:hAnsiTheme="minorHAnsi"/>
          <w:sz w:val="24"/>
          <w:szCs w:val="24"/>
          <w:lang w:eastAsia="en-US"/>
        </w:rPr>
      </w:pPr>
      <w:r w:rsidRPr="00044B52">
        <w:rPr>
          <w:rFonts w:asciiTheme="minorHAnsi" w:hAnsiTheme="minorHAnsi"/>
          <w:sz w:val="24"/>
          <w:szCs w:val="24"/>
          <w:lang w:eastAsia="en-US"/>
        </w:rPr>
        <w:t xml:space="preserve">The Minutes of the meeting held on </w:t>
      </w:r>
      <w:r w:rsidR="00BE2C79" w:rsidRPr="00044B52">
        <w:rPr>
          <w:rFonts w:asciiTheme="minorHAnsi" w:hAnsiTheme="minorHAnsi"/>
          <w:sz w:val="24"/>
          <w:szCs w:val="24"/>
          <w:lang w:eastAsia="en-US"/>
        </w:rPr>
        <w:t>6</w:t>
      </w:r>
      <w:r w:rsidR="00BE2C79" w:rsidRPr="00044B52">
        <w:rPr>
          <w:rFonts w:asciiTheme="minorHAnsi" w:hAnsiTheme="minorHAnsi"/>
          <w:sz w:val="24"/>
          <w:szCs w:val="24"/>
          <w:vertAlign w:val="superscript"/>
          <w:lang w:eastAsia="en-US"/>
        </w:rPr>
        <w:t>th</w:t>
      </w:r>
      <w:r w:rsidR="00BE2C79" w:rsidRPr="00044B52">
        <w:rPr>
          <w:rFonts w:asciiTheme="minorHAnsi" w:hAnsiTheme="minorHAnsi"/>
          <w:sz w:val="24"/>
          <w:szCs w:val="24"/>
          <w:lang w:eastAsia="en-US"/>
        </w:rPr>
        <w:t xml:space="preserve"> September,</w:t>
      </w:r>
      <w:r w:rsidRPr="00044B52">
        <w:rPr>
          <w:rFonts w:asciiTheme="minorHAnsi" w:hAnsiTheme="minorHAnsi"/>
          <w:sz w:val="24"/>
          <w:szCs w:val="24"/>
          <w:lang w:eastAsia="en-US"/>
        </w:rPr>
        <w:t xml:space="preserve"> 2016 were proposed by </w:t>
      </w:r>
      <w:r w:rsidR="004F0BD4" w:rsidRPr="00044B52">
        <w:rPr>
          <w:rFonts w:asciiTheme="minorHAnsi" w:hAnsiTheme="minorHAnsi"/>
          <w:sz w:val="24"/>
          <w:szCs w:val="24"/>
          <w:lang w:eastAsia="en-US"/>
        </w:rPr>
        <w:t>Mr. John Bambrick</w:t>
      </w:r>
      <w:r w:rsidR="00FF0D23" w:rsidRPr="00044B52">
        <w:rPr>
          <w:rFonts w:asciiTheme="minorHAnsi" w:hAnsiTheme="minorHAnsi"/>
          <w:sz w:val="24"/>
          <w:szCs w:val="24"/>
          <w:lang w:eastAsia="en-US"/>
        </w:rPr>
        <w:t xml:space="preserve"> </w:t>
      </w:r>
      <w:r w:rsidRPr="00044B52">
        <w:rPr>
          <w:rFonts w:asciiTheme="minorHAnsi" w:hAnsiTheme="minorHAnsi"/>
          <w:sz w:val="24"/>
          <w:szCs w:val="24"/>
          <w:lang w:eastAsia="en-US"/>
        </w:rPr>
        <w:t xml:space="preserve">seconded by </w:t>
      </w:r>
      <w:r w:rsidR="004F0BD4" w:rsidRPr="00044B52">
        <w:rPr>
          <w:rFonts w:asciiTheme="minorHAnsi" w:hAnsiTheme="minorHAnsi"/>
          <w:sz w:val="24"/>
          <w:szCs w:val="24"/>
          <w:lang w:eastAsia="en-US"/>
        </w:rPr>
        <w:t>Cllr. Michael Doyle</w:t>
      </w:r>
      <w:r w:rsidR="00FF0D23" w:rsidRPr="00044B52">
        <w:rPr>
          <w:rFonts w:asciiTheme="minorHAnsi" w:hAnsiTheme="minorHAnsi"/>
          <w:sz w:val="24"/>
          <w:szCs w:val="24"/>
          <w:lang w:eastAsia="en-US"/>
        </w:rPr>
        <w:t xml:space="preserve"> </w:t>
      </w:r>
      <w:r w:rsidRPr="00044B52">
        <w:rPr>
          <w:rFonts w:asciiTheme="minorHAnsi" w:hAnsiTheme="minorHAnsi"/>
          <w:sz w:val="24"/>
          <w:szCs w:val="24"/>
          <w:lang w:eastAsia="en-US"/>
        </w:rPr>
        <w:t>and agreed.</w:t>
      </w:r>
    </w:p>
    <w:p w:rsidR="00CA2613" w:rsidRPr="00044B52" w:rsidRDefault="00CA2613" w:rsidP="008B43BE">
      <w:pPr>
        <w:pStyle w:val="ListParagraph"/>
        <w:spacing w:line="276" w:lineRule="auto"/>
        <w:ind w:left="567" w:hanging="567"/>
        <w:rPr>
          <w:rFonts w:asciiTheme="minorHAnsi" w:hAnsiTheme="minorHAnsi"/>
          <w:sz w:val="24"/>
          <w:szCs w:val="24"/>
        </w:rPr>
      </w:pPr>
    </w:p>
    <w:p w:rsidR="00CA2613" w:rsidRPr="00044B52" w:rsidRDefault="00C93CBE" w:rsidP="008B43BE">
      <w:pPr>
        <w:pStyle w:val="ListParagraph"/>
        <w:numPr>
          <w:ilvl w:val="0"/>
          <w:numId w:val="9"/>
        </w:numPr>
        <w:tabs>
          <w:tab w:val="left" w:pos="567"/>
        </w:tabs>
        <w:spacing w:line="276" w:lineRule="auto"/>
        <w:ind w:hanging="720"/>
        <w:rPr>
          <w:rFonts w:asciiTheme="minorHAnsi" w:hAnsiTheme="minorHAnsi"/>
          <w:b/>
          <w:sz w:val="24"/>
          <w:szCs w:val="24"/>
        </w:rPr>
      </w:pPr>
      <w:r w:rsidRPr="00044B52">
        <w:rPr>
          <w:rFonts w:asciiTheme="minorHAnsi" w:hAnsiTheme="minorHAnsi"/>
          <w:b/>
          <w:sz w:val="24"/>
          <w:szCs w:val="24"/>
        </w:rPr>
        <w:t xml:space="preserve">Matters Arising </w:t>
      </w:r>
    </w:p>
    <w:p w:rsidR="00605E1A" w:rsidRPr="00044B52" w:rsidRDefault="00605E1A" w:rsidP="008B43BE">
      <w:pPr>
        <w:spacing w:line="276" w:lineRule="auto"/>
        <w:ind w:left="567"/>
        <w:jc w:val="both"/>
        <w:rPr>
          <w:rFonts w:asciiTheme="minorHAnsi" w:hAnsiTheme="minorHAnsi"/>
          <w:sz w:val="24"/>
          <w:szCs w:val="24"/>
          <w:u w:val="single"/>
        </w:rPr>
      </w:pPr>
      <w:r w:rsidRPr="00044B52">
        <w:rPr>
          <w:rFonts w:asciiTheme="minorHAnsi" w:hAnsiTheme="minorHAnsi"/>
          <w:sz w:val="24"/>
          <w:szCs w:val="24"/>
          <w:u w:val="single"/>
        </w:rPr>
        <w:t xml:space="preserve">South East Economic Monitor </w:t>
      </w:r>
    </w:p>
    <w:p w:rsidR="00700A0C" w:rsidRPr="00044B52" w:rsidRDefault="00BE2C79" w:rsidP="008B43BE">
      <w:pPr>
        <w:spacing w:line="276" w:lineRule="auto"/>
        <w:ind w:left="567"/>
        <w:jc w:val="both"/>
        <w:rPr>
          <w:rFonts w:asciiTheme="minorHAnsi" w:hAnsiTheme="minorHAnsi"/>
          <w:sz w:val="24"/>
          <w:szCs w:val="24"/>
        </w:rPr>
      </w:pPr>
      <w:r w:rsidRPr="00044B52">
        <w:rPr>
          <w:rFonts w:asciiTheme="minorHAnsi" w:hAnsiTheme="minorHAnsi"/>
          <w:sz w:val="24"/>
          <w:szCs w:val="24"/>
        </w:rPr>
        <w:t xml:space="preserve">Ms. Deegan stated that </w:t>
      </w:r>
      <w:r w:rsidR="00C47B5D" w:rsidRPr="00044B52">
        <w:rPr>
          <w:rFonts w:asciiTheme="minorHAnsi" w:hAnsiTheme="minorHAnsi"/>
          <w:sz w:val="24"/>
          <w:szCs w:val="24"/>
        </w:rPr>
        <w:t xml:space="preserve">she had extended </w:t>
      </w:r>
      <w:r w:rsidRPr="00044B52">
        <w:rPr>
          <w:rFonts w:asciiTheme="minorHAnsi" w:hAnsiTheme="minorHAnsi"/>
          <w:sz w:val="24"/>
          <w:szCs w:val="24"/>
        </w:rPr>
        <w:t>an invite to the S</w:t>
      </w:r>
      <w:r w:rsidR="00CF4122" w:rsidRPr="00044B52">
        <w:rPr>
          <w:rFonts w:asciiTheme="minorHAnsi" w:hAnsiTheme="minorHAnsi"/>
          <w:sz w:val="24"/>
          <w:szCs w:val="24"/>
        </w:rPr>
        <w:t xml:space="preserve">outh East </w:t>
      </w:r>
      <w:r w:rsidRPr="00044B52">
        <w:rPr>
          <w:rFonts w:asciiTheme="minorHAnsi" w:hAnsiTheme="minorHAnsi"/>
          <w:sz w:val="24"/>
          <w:szCs w:val="24"/>
        </w:rPr>
        <w:t>Economic Monitor</w:t>
      </w:r>
      <w:r w:rsidR="00C47B5D" w:rsidRPr="00044B52">
        <w:rPr>
          <w:rFonts w:asciiTheme="minorHAnsi" w:hAnsiTheme="minorHAnsi"/>
          <w:sz w:val="24"/>
          <w:szCs w:val="24"/>
        </w:rPr>
        <w:t xml:space="preserve"> team to attend the meeting but </w:t>
      </w:r>
      <w:r w:rsidR="00CF4122" w:rsidRPr="00044B52">
        <w:rPr>
          <w:rFonts w:asciiTheme="minorHAnsi" w:hAnsiTheme="minorHAnsi"/>
          <w:sz w:val="24"/>
          <w:szCs w:val="24"/>
        </w:rPr>
        <w:t xml:space="preserve">they were unable to attend as </w:t>
      </w:r>
      <w:r w:rsidR="00C47B5D" w:rsidRPr="00044B52">
        <w:rPr>
          <w:rFonts w:asciiTheme="minorHAnsi" w:hAnsiTheme="minorHAnsi"/>
          <w:sz w:val="24"/>
          <w:szCs w:val="24"/>
        </w:rPr>
        <w:t xml:space="preserve">they </w:t>
      </w:r>
      <w:r w:rsidR="00CF4122" w:rsidRPr="00044B52">
        <w:rPr>
          <w:rFonts w:asciiTheme="minorHAnsi" w:hAnsiTheme="minorHAnsi"/>
          <w:sz w:val="24"/>
          <w:szCs w:val="24"/>
        </w:rPr>
        <w:t>were</w:t>
      </w:r>
      <w:r w:rsidR="00C47B5D" w:rsidRPr="00044B52">
        <w:rPr>
          <w:rFonts w:asciiTheme="minorHAnsi" w:hAnsiTheme="minorHAnsi"/>
          <w:sz w:val="24"/>
          <w:szCs w:val="24"/>
        </w:rPr>
        <w:t xml:space="preserve"> out of the country but w</w:t>
      </w:r>
      <w:r w:rsidR="00CF4122" w:rsidRPr="00044B52">
        <w:rPr>
          <w:rFonts w:asciiTheme="minorHAnsi" w:hAnsiTheme="minorHAnsi"/>
          <w:sz w:val="24"/>
          <w:szCs w:val="24"/>
        </w:rPr>
        <w:t xml:space="preserve">ould extend an invitation to attend the next meeting. </w:t>
      </w:r>
    </w:p>
    <w:p w:rsidR="00605E1A" w:rsidRPr="00044B52" w:rsidRDefault="00605E1A" w:rsidP="008B43BE">
      <w:pPr>
        <w:spacing w:line="276" w:lineRule="auto"/>
        <w:ind w:left="567"/>
        <w:jc w:val="both"/>
        <w:rPr>
          <w:rFonts w:asciiTheme="minorHAnsi" w:hAnsiTheme="minorHAnsi"/>
          <w:sz w:val="24"/>
          <w:szCs w:val="24"/>
        </w:rPr>
      </w:pPr>
    </w:p>
    <w:p w:rsidR="00605E1A" w:rsidRPr="00044B52" w:rsidRDefault="00605E1A" w:rsidP="008B43BE">
      <w:pPr>
        <w:spacing w:line="276" w:lineRule="auto"/>
        <w:ind w:left="567"/>
        <w:jc w:val="both"/>
        <w:rPr>
          <w:rFonts w:asciiTheme="minorHAnsi" w:hAnsiTheme="minorHAnsi"/>
          <w:sz w:val="24"/>
          <w:szCs w:val="24"/>
          <w:u w:val="single"/>
        </w:rPr>
      </w:pPr>
      <w:r w:rsidRPr="00044B52">
        <w:rPr>
          <w:rFonts w:asciiTheme="minorHAnsi" w:hAnsiTheme="minorHAnsi"/>
          <w:sz w:val="24"/>
          <w:szCs w:val="24"/>
          <w:u w:val="single"/>
        </w:rPr>
        <w:t>CEDRA Funding</w:t>
      </w:r>
    </w:p>
    <w:p w:rsidR="00605E1A" w:rsidRPr="00044B52" w:rsidRDefault="00605E1A" w:rsidP="008B43BE">
      <w:pPr>
        <w:pStyle w:val="Default"/>
        <w:spacing w:line="276" w:lineRule="auto"/>
        <w:ind w:left="567"/>
        <w:jc w:val="both"/>
        <w:rPr>
          <w:rFonts w:asciiTheme="minorHAnsi" w:hAnsiTheme="minorHAnsi"/>
          <w:bCs/>
        </w:rPr>
      </w:pPr>
      <w:r w:rsidRPr="00044B52">
        <w:rPr>
          <w:rFonts w:asciiTheme="minorHAnsi" w:hAnsiTheme="minorHAnsi"/>
        </w:rPr>
        <w:t>Ms. Deegan stated that the L</w:t>
      </w:r>
      <w:r w:rsidR="0060441A" w:rsidRPr="00044B52">
        <w:rPr>
          <w:rFonts w:asciiTheme="minorHAnsi" w:hAnsiTheme="minorHAnsi"/>
        </w:rPr>
        <w:t>ocal Enterprise Office (LEO)</w:t>
      </w:r>
      <w:r w:rsidRPr="00044B52">
        <w:rPr>
          <w:rFonts w:asciiTheme="minorHAnsi" w:hAnsiTheme="minorHAnsi"/>
        </w:rPr>
        <w:t>/Council had applied and were successful in their application under the CEDRA Food Tourism initiative and were awarded the sum of €</w:t>
      </w:r>
      <w:r w:rsidRPr="00044B52">
        <w:rPr>
          <w:rFonts w:asciiTheme="minorHAnsi" w:hAnsiTheme="minorHAnsi"/>
          <w:bCs/>
        </w:rPr>
        <w:t>50,400.00</w:t>
      </w:r>
      <w:r w:rsidRPr="00044B52">
        <w:rPr>
          <w:rFonts w:asciiTheme="minorHAnsi" w:hAnsiTheme="minorHAnsi"/>
          <w:b/>
          <w:bCs/>
        </w:rPr>
        <w:t xml:space="preserve"> </w:t>
      </w:r>
      <w:r w:rsidRPr="00044B52">
        <w:rPr>
          <w:rFonts w:asciiTheme="minorHAnsi" w:hAnsiTheme="minorHAnsi"/>
        </w:rPr>
        <w:t>(excluding VAT) or 70% of total vouched eligible expenditure (excluding VAT), whichever is lower.  Ms. Deegan stated that the funding was awarded on 15</w:t>
      </w:r>
      <w:r w:rsidRPr="00044B52">
        <w:rPr>
          <w:rFonts w:asciiTheme="minorHAnsi" w:hAnsiTheme="minorHAnsi"/>
          <w:vertAlign w:val="superscript"/>
        </w:rPr>
        <w:t>th</w:t>
      </w:r>
      <w:r w:rsidRPr="00044B52">
        <w:rPr>
          <w:rFonts w:asciiTheme="minorHAnsi" w:hAnsiTheme="minorHAnsi"/>
        </w:rPr>
        <w:t xml:space="preserve"> November with projects to be complete and claimed for by end of December 2016, giving a very short turnaround.  Ms. Deegan stated that there were 3 elements to the work being carried out, i.e. (i) </w:t>
      </w:r>
      <w:r w:rsidR="00044B52" w:rsidRPr="00044B52">
        <w:rPr>
          <w:rFonts w:asciiTheme="minorHAnsi" w:hAnsiTheme="minorHAnsi"/>
          <w:bCs/>
        </w:rPr>
        <w:t>d</w:t>
      </w:r>
      <w:r w:rsidRPr="00044B52">
        <w:rPr>
          <w:rFonts w:asciiTheme="minorHAnsi" w:hAnsiTheme="minorHAnsi"/>
          <w:bCs/>
        </w:rPr>
        <w:t xml:space="preserve">evelopment of #tastekilkenny brand; (ii) </w:t>
      </w:r>
      <w:r w:rsidR="00044B52" w:rsidRPr="00044B52">
        <w:rPr>
          <w:rFonts w:asciiTheme="minorHAnsi" w:hAnsiTheme="minorHAnsi"/>
          <w:bCs/>
        </w:rPr>
        <w:t>p</w:t>
      </w:r>
      <w:r w:rsidRPr="00044B52">
        <w:rPr>
          <w:rFonts w:asciiTheme="minorHAnsi" w:hAnsiTheme="minorHAnsi"/>
          <w:bCs/>
        </w:rPr>
        <w:t xml:space="preserve">roduction of #tastekilkenny artisan food &amp; drink promotional postcard suite and (iii) </w:t>
      </w:r>
      <w:r w:rsidR="00044B52" w:rsidRPr="00044B52">
        <w:rPr>
          <w:rFonts w:asciiTheme="minorHAnsi" w:hAnsiTheme="minorHAnsi"/>
          <w:bCs/>
        </w:rPr>
        <w:t>a</w:t>
      </w:r>
      <w:r w:rsidRPr="00044B52">
        <w:rPr>
          <w:rFonts w:asciiTheme="minorHAnsi" w:hAnsiTheme="minorHAnsi"/>
          <w:bCs/>
        </w:rPr>
        <w:t xml:space="preserve">ttendance of #tastekilkenny at </w:t>
      </w:r>
      <w:r w:rsidR="00044B52" w:rsidRPr="00044B52">
        <w:rPr>
          <w:rFonts w:asciiTheme="minorHAnsi" w:hAnsiTheme="minorHAnsi"/>
          <w:bCs/>
        </w:rPr>
        <w:t>showcase events for promotional p</w:t>
      </w:r>
      <w:r w:rsidRPr="00044B52">
        <w:rPr>
          <w:rFonts w:asciiTheme="minorHAnsi" w:hAnsiTheme="minorHAnsi"/>
          <w:bCs/>
        </w:rPr>
        <w:t xml:space="preserve">urposes.  Ms. Deegan </w:t>
      </w:r>
      <w:r w:rsidR="00044B52" w:rsidRPr="00044B52">
        <w:rPr>
          <w:rFonts w:asciiTheme="minorHAnsi" w:hAnsiTheme="minorHAnsi"/>
          <w:bCs/>
        </w:rPr>
        <w:t xml:space="preserve">stated </w:t>
      </w:r>
      <w:r w:rsidRPr="00044B52">
        <w:rPr>
          <w:rFonts w:asciiTheme="minorHAnsi" w:hAnsiTheme="minorHAnsi"/>
          <w:bCs/>
        </w:rPr>
        <w:t xml:space="preserve">that all aspects of the proposal would contribute to an enhanced food tourism product for County Kilkenny which will lead to an increase in visitor numbers, bed nights and spend in the County through specific marketing of County Kilkenny as a premium </w:t>
      </w:r>
      <w:r w:rsidR="0060441A" w:rsidRPr="00044B52">
        <w:rPr>
          <w:rFonts w:asciiTheme="minorHAnsi" w:hAnsiTheme="minorHAnsi"/>
          <w:bCs/>
        </w:rPr>
        <w:t>food tourism destination</w:t>
      </w:r>
      <w:r w:rsidRPr="00044B52">
        <w:rPr>
          <w:rFonts w:asciiTheme="minorHAnsi" w:hAnsiTheme="minorHAnsi"/>
          <w:bCs/>
        </w:rPr>
        <w:t>.</w:t>
      </w:r>
      <w:r w:rsidR="0060441A" w:rsidRPr="00044B52">
        <w:rPr>
          <w:rFonts w:asciiTheme="minorHAnsi" w:hAnsiTheme="minorHAnsi"/>
          <w:bCs/>
        </w:rPr>
        <w:t xml:space="preserve">  Ms. Deegan stated that she would provide a full report on the project at the next meeting of the committee.</w:t>
      </w:r>
    </w:p>
    <w:p w:rsidR="00C35E7F" w:rsidRPr="00044B52" w:rsidRDefault="00C35E7F" w:rsidP="008B43BE">
      <w:pPr>
        <w:pStyle w:val="Default"/>
        <w:spacing w:line="276" w:lineRule="auto"/>
        <w:ind w:left="567"/>
        <w:jc w:val="both"/>
        <w:rPr>
          <w:rFonts w:asciiTheme="minorHAnsi" w:hAnsiTheme="minorHAnsi"/>
          <w:bCs/>
        </w:rPr>
      </w:pPr>
    </w:p>
    <w:p w:rsidR="00C35E7F" w:rsidRPr="00044B52" w:rsidRDefault="00C35E7F" w:rsidP="008B43BE">
      <w:pPr>
        <w:pStyle w:val="Default"/>
        <w:spacing w:line="276" w:lineRule="auto"/>
        <w:ind w:left="567"/>
        <w:jc w:val="both"/>
        <w:rPr>
          <w:rFonts w:asciiTheme="minorHAnsi" w:hAnsiTheme="minorHAnsi"/>
          <w:bCs/>
        </w:rPr>
      </w:pPr>
    </w:p>
    <w:p w:rsidR="0060441A" w:rsidRPr="00044B52" w:rsidRDefault="0060441A" w:rsidP="008B43BE">
      <w:pPr>
        <w:pStyle w:val="Default"/>
        <w:spacing w:line="276" w:lineRule="auto"/>
        <w:ind w:left="567"/>
        <w:jc w:val="both"/>
        <w:rPr>
          <w:rFonts w:asciiTheme="minorHAnsi" w:hAnsiTheme="minorHAnsi"/>
          <w:bCs/>
          <w:u w:val="single"/>
        </w:rPr>
      </w:pPr>
      <w:r w:rsidRPr="00044B52">
        <w:rPr>
          <w:rFonts w:asciiTheme="minorHAnsi" w:hAnsiTheme="minorHAnsi"/>
          <w:bCs/>
          <w:u w:val="single"/>
        </w:rPr>
        <w:lastRenderedPageBreak/>
        <w:t>Correspondence from Theresa Delahunty, PPN Representative</w:t>
      </w:r>
    </w:p>
    <w:p w:rsidR="0060441A" w:rsidRPr="00044B52" w:rsidRDefault="0060441A" w:rsidP="008B43BE">
      <w:pPr>
        <w:pStyle w:val="Default"/>
        <w:spacing w:line="276" w:lineRule="auto"/>
        <w:ind w:left="567"/>
        <w:jc w:val="both"/>
        <w:rPr>
          <w:rFonts w:asciiTheme="minorHAnsi" w:hAnsiTheme="minorHAnsi"/>
          <w:bCs/>
          <w:i/>
        </w:rPr>
      </w:pPr>
      <w:r w:rsidRPr="00044B52">
        <w:rPr>
          <w:rFonts w:asciiTheme="minorHAnsi" w:hAnsiTheme="minorHAnsi"/>
          <w:bCs/>
        </w:rPr>
        <w:t>The Chairman stated that correspondence had been received via email on 13</w:t>
      </w:r>
      <w:r w:rsidRPr="00044B52">
        <w:rPr>
          <w:rFonts w:asciiTheme="minorHAnsi" w:hAnsiTheme="minorHAnsi"/>
          <w:bCs/>
          <w:vertAlign w:val="superscript"/>
        </w:rPr>
        <w:t>th</w:t>
      </w:r>
      <w:r w:rsidRPr="00044B52">
        <w:rPr>
          <w:rFonts w:asciiTheme="minorHAnsi" w:hAnsiTheme="minorHAnsi"/>
          <w:bCs/>
        </w:rPr>
        <w:t xml:space="preserve"> December from Theresa Delahunty in relation to (i) </w:t>
      </w:r>
      <w:r w:rsidRPr="00044B52">
        <w:rPr>
          <w:rFonts w:asciiTheme="minorHAnsi" w:hAnsiTheme="minorHAnsi"/>
          <w:bCs/>
          <w:i/>
        </w:rPr>
        <w:t>County Council/ISIF Venture – what has happened with the County Council/ISIF joint venture since it was announced?</w:t>
      </w:r>
      <w:r w:rsidRPr="00044B52">
        <w:rPr>
          <w:rFonts w:asciiTheme="minorHAnsi" w:hAnsiTheme="minorHAnsi"/>
          <w:bCs/>
        </w:rPr>
        <w:t xml:space="preserve"> and (ii) </w:t>
      </w:r>
      <w:r w:rsidRPr="00044B52">
        <w:rPr>
          <w:rFonts w:asciiTheme="minorHAnsi" w:hAnsiTheme="minorHAnsi"/>
          <w:bCs/>
          <w:i/>
        </w:rPr>
        <w:t>Can SPC1 (and all councillors) have a quarterly update on the status of the County Council/ISIF joint venture from now on, each quarter, starting at the end of 2017, Quarter 1.</w:t>
      </w:r>
    </w:p>
    <w:p w:rsidR="0060441A" w:rsidRPr="00044B52" w:rsidRDefault="00C64551" w:rsidP="008B43BE">
      <w:pPr>
        <w:pStyle w:val="Default"/>
        <w:spacing w:line="276" w:lineRule="auto"/>
        <w:ind w:left="567"/>
        <w:jc w:val="both"/>
        <w:rPr>
          <w:rFonts w:asciiTheme="minorHAnsi" w:hAnsiTheme="minorHAnsi"/>
          <w:bCs/>
        </w:rPr>
      </w:pPr>
      <w:r>
        <w:rPr>
          <w:rFonts w:asciiTheme="minorHAnsi" w:hAnsiTheme="minorHAnsi"/>
          <w:bCs/>
        </w:rPr>
        <w:t>Following discussion, t</w:t>
      </w:r>
      <w:r w:rsidR="0060441A" w:rsidRPr="00044B52">
        <w:rPr>
          <w:rFonts w:asciiTheme="minorHAnsi" w:hAnsiTheme="minorHAnsi"/>
          <w:bCs/>
        </w:rPr>
        <w:t>he Chairman stated that an update is provided on the Abbey Quarter Development at all SPC meetings and that this information is provided to all Councillors at their Council meetings</w:t>
      </w:r>
      <w:r>
        <w:rPr>
          <w:rFonts w:asciiTheme="minorHAnsi" w:hAnsiTheme="minorHAnsi"/>
          <w:bCs/>
        </w:rPr>
        <w:t xml:space="preserve">.  </w:t>
      </w:r>
      <w:r w:rsidR="0060441A" w:rsidRPr="00044B52">
        <w:rPr>
          <w:rFonts w:asciiTheme="minorHAnsi" w:hAnsiTheme="minorHAnsi"/>
          <w:bCs/>
        </w:rPr>
        <w:t xml:space="preserve">Martin Prendiville stated that he will provide an update under Item No. 5 </w:t>
      </w:r>
      <w:r w:rsidR="009723CC" w:rsidRPr="00044B52">
        <w:rPr>
          <w:rFonts w:asciiTheme="minorHAnsi" w:hAnsiTheme="minorHAnsi"/>
          <w:bCs/>
        </w:rPr>
        <w:t xml:space="preserve">later </w:t>
      </w:r>
      <w:r w:rsidR="00044B52" w:rsidRPr="00044B52">
        <w:rPr>
          <w:rFonts w:asciiTheme="minorHAnsi" w:hAnsiTheme="minorHAnsi"/>
          <w:bCs/>
        </w:rPr>
        <w:t>on the Agenda, which was agreed.</w:t>
      </w:r>
    </w:p>
    <w:p w:rsidR="00C35E7F" w:rsidRPr="00044B52" w:rsidRDefault="00C35E7F" w:rsidP="008B43BE">
      <w:pPr>
        <w:pStyle w:val="Default"/>
        <w:spacing w:line="276" w:lineRule="auto"/>
        <w:ind w:left="567"/>
        <w:jc w:val="both"/>
        <w:rPr>
          <w:rFonts w:asciiTheme="minorHAnsi" w:hAnsiTheme="minorHAnsi"/>
          <w:bCs/>
        </w:rPr>
      </w:pPr>
    </w:p>
    <w:p w:rsidR="00FF0D23" w:rsidRPr="00044B52" w:rsidRDefault="00C93CBE" w:rsidP="008B43BE">
      <w:pPr>
        <w:pStyle w:val="ListParagraph"/>
        <w:numPr>
          <w:ilvl w:val="0"/>
          <w:numId w:val="9"/>
        </w:numPr>
        <w:spacing w:line="276" w:lineRule="auto"/>
        <w:ind w:left="567" w:hanging="567"/>
        <w:rPr>
          <w:rFonts w:asciiTheme="minorHAnsi" w:hAnsiTheme="minorHAnsi"/>
          <w:b/>
          <w:sz w:val="24"/>
          <w:szCs w:val="24"/>
        </w:rPr>
      </w:pPr>
      <w:r w:rsidRPr="00044B52">
        <w:rPr>
          <w:rFonts w:asciiTheme="minorHAnsi" w:hAnsiTheme="minorHAnsi"/>
          <w:b/>
          <w:sz w:val="24"/>
          <w:szCs w:val="24"/>
        </w:rPr>
        <w:t>Local Enterprise Office</w:t>
      </w:r>
      <w:r w:rsidR="007B2D26" w:rsidRPr="00044B52">
        <w:rPr>
          <w:rFonts w:asciiTheme="minorHAnsi" w:hAnsiTheme="minorHAnsi"/>
          <w:b/>
          <w:sz w:val="24"/>
          <w:szCs w:val="24"/>
        </w:rPr>
        <w:t xml:space="preserve"> Update</w:t>
      </w:r>
    </w:p>
    <w:p w:rsidR="009723CC" w:rsidRPr="00044B52" w:rsidRDefault="001B63F8" w:rsidP="00044B52">
      <w:pPr>
        <w:spacing w:line="276" w:lineRule="auto"/>
        <w:ind w:left="567" w:firstLine="18"/>
        <w:jc w:val="both"/>
        <w:rPr>
          <w:rFonts w:asciiTheme="minorHAnsi" w:hAnsiTheme="minorHAnsi"/>
          <w:sz w:val="24"/>
          <w:szCs w:val="24"/>
          <w:u w:val="single"/>
        </w:rPr>
      </w:pPr>
      <w:r w:rsidRPr="00044B52">
        <w:rPr>
          <w:rFonts w:asciiTheme="minorHAnsi" w:hAnsiTheme="minorHAnsi"/>
          <w:sz w:val="24"/>
          <w:szCs w:val="24"/>
        </w:rPr>
        <w:t xml:space="preserve">Ms. Deegan circulated </w:t>
      </w:r>
      <w:r w:rsidR="00044B52">
        <w:rPr>
          <w:rFonts w:asciiTheme="minorHAnsi" w:hAnsiTheme="minorHAnsi"/>
          <w:sz w:val="24"/>
          <w:szCs w:val="24"/>
        </w:rPr>
        <w:t xml:space="preserve">the </w:t>
      </w:r>
      <w:r w:rsidRPr="00044B52">
        <w:rPr>
          <w:rFonts w:asciiTheme="minorHAnsi" w:hAnsiTheme="minorHAnsi"/>
          <w:sz w:val="24"/>
          <w:szCs w:val="24"/>
        </w:rPr>
        <w:t>L</w:t>
      </w:r>
      <w:r w:rsidR="009723CC" w:rsidRPr="00044B52">
        <w:rPr>
          <w:rFonts w:asciiTheme="minorHAnsi" w:hAnsiTheme="minorHAnsi"/>
          <w:sz w:val="24"/>
          <w:szCs w:val="24"/>
        </w:rPr>
        <w:t>ocal Enterprise Development Plan</w:t>
      </w:r>
      <w:r w:rsidR="008B43BE" w:rsidRPr="00044B52">
        <w:rPr>
          <w:rFonts w:asciiTheme="minorHAnsi" w:hAnsiTheme="minorHAnsi"/>
          <w:sz w:val="24"/>
          <w:szCs w:val="24"/>
        </w:rPr>
        <w:t xml:space="preserve"> (LEDP)</w:t>
      </w:r>
      <w:r w:rsidR="009723CC" w:rsidRPr="00044B52">
        <w:rPr>
          <w:rFonts w:asciiTheme="minorHAnsi" w:hAnsiTheme="minorHAnsi"/>
          <w:sz w:val="24"/>
          <w:szCs w:val="24"/>
        </w:rPr>
        <w:t xml:space="preserve"> </w:t>
      </w:r>
      <w:r w:rsidRPr="00044B52">
        <w:rPr>
          <w:rFonts w:asciiTheme="minorHAnsi" w:hAnsiTheme="minorHAnsi"/>
          <w:sz w:val="24"/>
          <w:szCs w:val="24"/>
        </w:rPr>
        <w:t xml:space="preserve">Summary of Actions </w:t>
      </w:r>
      <w:r w:rsidR="009723CC" w:rsidRPr="00044B52">
        <w:rPr>
          <w:rFonts w:asciiTheme="minorHAnsi" w:hAnsiTheme="minorHAnsi"/>
          <w:sz w:val="24"/>
          <w:szCs w:val="24"/>
        </w:rPr>
        <w:t>2016</w:t>
      </w:r>
      <w:r w:rsidRPr="00044B52">
        <w:rPr>
          <w:rFonts w:asciiTheme="minorHAnsi" w:hAnsiTheme="minorHAnsi"/>
          <w:sz w:val="24"/>
          <w:szCs w:val="24"/>
        </w:rPr>
        <w:t xml:space="preserve"> and the </w:t>
      </w:r>
      <w:r w:rsidR="00044B52">
        <w:rPr>
          <w:rFonts w:asciiTheme="minorHAnsi" w:hAnsiTheme="minorHAnsi"/>
          <w:sz w:val="24"/>
          <w:szCs w:val="24"/>
        </w:rPr>
        <w:t xml:space="preserve">listing of </w:t>
      </w:r>
      <w:r w:rsidRPr="00044B52">
        <w:rPr>
          <w:rFonts w:asciiTheme="minorHAnsi" w:hAnsiTheme="minorHAnsi"/>
          <w:sz w:val="24"/>
          <w:szCs w:val="24"/>
        </w:rPr>
        <w:t xml:space="preserve">2016 Approvals and </w:t>
      </w:r>
      <w:r w:rsidR="009723CC" w:rsidRPr="00044B52">
        <w:rPr>
          <w:rFonts w:asciiTheme="minorHAnsi" w:hAnsiTheme="minorHAnsi"/>
          <w:sz w:val="24"/>
          <w:szCs w:val="24"/>
        </w:rPr>
        <w:t>provided a comprehensive update on same, stating that all 34 actions were either complete or currently in progress, stating that there were no issues with any of the actions outlined for delivery. Ms. Deegan stated that she would provide a final outcome of the 2016 actions at the first meeting of the SPC in 2017 along with a full review of activity for same.   Ms. Deegan stated that €490,000 had been approved in financial assistance to 25 businesses in 2016 with 49 new full-time jobs associated with this investment.</w:t>
      </w:r>
    </w:p>
    <w:p w:rsidR="009723CC" w:rsidRPr="00044B52" w:rsidRDefault="009723CC" w:rsidP="008B43BE">
      <w:pPr>
        <w:spacing w:line="276" w:lineRule="auto"/>
        <w:ind w:left="567" w:right="-154" w:hanging="567"/>
        <w:rPr>
          <w:rFonts w:asciiTheme="minorHAnsi" w:hAnsiTheme="minorHAnsi"/>
          <w:sz w:val="24"/>
          <w:szCs w:val="24"/>
        </w:rPr>
      </w:pPr>
    </w:p>
    <w:p w:rsidR="009723CC" w:rsidRPr="00044B52" w:rsidRDefault="009723CC" w:rsidP="008B43BE">
      <w:pPr>
        <w:spacing w:line="276" w:lineRule="auto"/>
        <w:ind w:left="567"/>
        <w:jc w:val="both"/>
        <w:rPr>
          <w:rFonts w:asciiTheme="minorHAnsi" w:hAnsiTheme="minorHAnsi"/>
          <w:sz w:val="24"/>
          <w:szCs w:val="24"/>
          <w:u w:val="single"/>
        </w:rPr>
      </w:pPr>
      <w:r w:rsidRPr="00044B52">
        <w:rPr>
          <w:rFonts w:asciiTheme="minorHAnsi" w:hAnsiTheme="minorHAnsi"/>
          <w:sz w:val="24"/>
          <w:szCs w:val="24"/>
          <w:u w:val="single"/>
        </w:rPr>
        <w:t>Local Enterprise Development Plan (LEDP)</w:t>
      </w:r>
    </w:p>
    <w:p w:rsidR="009723CC" w:rsidRPr="00044B52" w:rsidRDefault="009723CC" w:rsidP="008B43BE">
      <w:pPr>
        <w:spacing w:line="276" w:lineRule="auto"/>
        <w:ind w:left="567"/>
        <w:jc w:val="both"/>
        <w:rPr>
          <w:rFonts w:asciiTheme="minorHAnsi" w:hAnsiTheme="minorHAnsi"/>
          <w:sz w:val="24"/>
          <w:szCs w:val="24"/>
        </w:rPr>
      </w:pPr>
      <w:r w:rsidRPr="00044B52">
        <w:rPr>
          <w:rFonts w:asciiTheme="minorHAnsi" w:hAnsiTheme="minorHAnsi"/>
          <w:sz w:val="24"/>
          <w:szCs w:val="24"/>
        </w:rPr>
        <w:t>Ms. Deegan stated that the next LEDP would be a 4 Year Strategy 2017/2020 and i</w:t>
      </w:r>
      <w:r w:rsidRPr="00044B52">
        <w:rPr>
          <w:rFonts w:asciiTheme="minorHAnsi" w:hAnsiTheme="minorHAnsi"/>
          <w:bCs/>
          <w:sz w:val="24"/>
          <w:szCs w:val="24"/>
        </w:rPr>
        <w:t>n preparing same, Heads of Enterprise must consult and agree the Plan with relevant E</w:t>
      </w:r>
      <w:r w:rsidR="008B43BE" w:rsidRPr="00044B52">
        <w:rPr>
          <w:rFonts w:asciiTheme="minorHAnsi" w:hAnsiTheme="minorHAnsi"/>
          <w:bCs/>
          <w:sz w:val="24"/>
          <w:szCs w:val="24"/>
        </w:rPr>
        <w:t xml:space="preserve">nterprise Ireland (EI) </w:t>
      </w:r>
      <w:r w:rsidRPr="00044B52">
        <w:rPr>
          <w:rFonts w:asciiTheme="minorHAnsi" w:hAnsiTheme="minorHAnsi"/>
          <w:bCs/>
          <w:sz w:val="24"/>
          <w:szCs w:val="24"/>
        </w:rPr>
        <w:t>Regional Directors and plans are to be s</w:t>
      </w:r>
      <w:r w:rsidRPr="00044B52">
        <w:rPr>
          <w:rFonts w:asciiTheme="minorHAnsi" w:hAnsiTheme="minorHAnsi"/>
          <w:sz w:val="24"/>
          <w:szCs w:val="24"/>
        </w:rPr>
        <w:t>ubmitted by Friday 29</w:t>
      </w:r>
      <w:r w:rsidRPr="00044B52">
        <w:rPr>
          <w:rFonts w:asciiTheme="minorHAnsi" w:hAnsiTheme="minorHAnsi"/>
          <w:sz w:val="24"/>
          <w:szCs w:val="24"/>
          <w:vertAlign w:val="superscript"/>
        </w:rPr>
        <w:t>th</w:t>
      </w:r>
      <w:r w:rsidRPr="00044B52">
        <w:rPr>
          <w:rFonts w:asciiTheme="minorHAnsi" w:hAnsiTheme="minorHAnsi"/>
          <w:sz w:val="24"/>
          <w:szCs w:val="24"/>
        </w:rPr>
        <w:t xml:space="preserve"> January, 2017.  An update upon completion of plans is required by the LEO Steering Group comprised of representatives from EI, D</w:t>
      </w:r>
      <w:r w:rsidR="008B43BE" w:rsidRPr="00044B52">
        <w:rPr>
          <w:rFonts w:asciiTheme="minorHAnsi" w:hAnsiTheme="minorHAnsi"/>
          <w:sz w:val="24"/>
          <w:szCs w:val="24"/>
        </w:rPr>
        <w:t>epartment of Jobs Enterprise &amp; Innovation (D</w:t>
      </w:r>
      <w:r w:rsidRPr="00044B52">
        <w:rPr>
          <w:rFonts w:asciiTheme="minorHAnsi" w:hAnsiTheme="minorHAnsi"/>
          <w:sz w:val="24"/>
          <w:szCs w:val="24"/>
        </w:rPr>
        <w:t>JEI</w:t>
      </w:r>
      <w:r w:rsidR="008B43BE" w:rsidRPr="00044B52">
        <w:rPr>
          <w:rFonts w:asciiTheme="minorHAnsi" w:hAnsiTheme="minorHAnsi"/>
          <w:sz w:val="24"/>
          <w:szCs w:val="24"/>
        </w:rPr>
        <w:t>)</w:t>
      </w:r>
      <w:r w:rsidRPr="00044B52">
        <w:rPr>
          <w:rFonts w:asciiTheme="minorHAnsi" w:hAnsiTheme="minorHAnsi"/>
          <w:sz w:val="24"/>
          <w:szCs w:val="24"/>
        </w:rPr>
        <w:t xml:space="preserve">, </w:t>
      </w:r>
      <w:r w:rsidR="008B43BE" w:rsidRPr="00044B52">
        <w:rPr>
          <w:rFonts w:asciiTheme="minorHAnsi" w:hAnsiTheme="minorHAnsi"/>
          <w:sz w:val="24"/>
          <w:szCs w:val="24"/>
        </w:rPr>
        <w:t>County &amp; City Managers Association (</w:t>
      </w:r>
      <w:r w:rsidRPr="00044B52">
        <w:rPr>
          <w:rFonts w:asciiTheme="minorHAnsi" w:hAnsiTheme="minorHAnsi"/>
          <w:sz w:val="24"/>
          <w:szCs w:val="24"/>
        </w:rPr>
        <w:t>CCMA</w:t>
      </w:r>
      <w:r w:rsidR="008B43BE" w:rsidRPr="00044B52">
        <w:rPr>
          <w:rFonts w:asciiTheme="minorHAnsi" w:hAnsiTheme="minorHAnsi"/>
          <w:sz w:val="24"/>
          <w:szCs w:val="24"/>
        </w:rPr>
        <w:t>)</w:t>
      </w:r>
      <w:r w:rsidRPr="00044B52">
        <w:rPr>
          <w:rFonts w:asciiTheme="minorHAnsi" w:hAnsiTheme="minorHAnsi"/>
          <w:sz w:val="24"/>
          <w:szCs w:val="24"/>
        </w:rPr>
        <w:t>, LEOs, and Department of Housing, Planning, Community &amp; Local Government</w:t>
      </w:r>
      <w:r w:rsidR="008B43BE" w:rsidRPr="00044B52">
        <w:rPr>
          <w:rFonts w:asciiTheme="minorHAnsi" w:hAnsiTheme="minorHAnsi"/>
          <w:sz w:val="24"/>
          <w:szCs w:val="24"/>
        </w:rPr>
        <w:t xml:space="preserve"> in early February.  Ms. Deegan stated that she hoped to be in a </w:t>
      </w:r>
      <w:r w:rsidRPr="00044B52">
        <w:rPr>
          <w:rFonts w:asciiTheme="minorHAnsi" w:hAnsiTheme="minorHAnsi"/>
          <w:sz w:val="24"/>
          <w:szCs w:val="24"/>
        </w:rPr>
        <w:t xml:space="preserve">position to present the 4 year strategy </w:t>
      </w:r>
      <w:r w:rsidR="008B43BE" w:rsidRPr="00044B52">
        <w:rPr>
          <w:rFonts w:asciiTheme="minorHAnsi" w:hAnsiTheme="minorHAnsi"/>
          <w:sz w:val="24"/>
          <w:szCs w:val="24"/>
        </w:rPr>
        <w:t xml:space="preserve">at the first meeting of the SPC in 2017 for </w:t>
      </w:r>
      <w:r w:rsidRPr="00044B52">
        <w:rPr>
          <w:rFonts w:asciiTheme="minorHAnsi" w:hAnsiTheme="minorHAnsi"/>
          <w:sz w:val="24"/>
          <w:szCs w:val="24"/>
        </w:rPr>
        <w:t>adoption</w:t>
      </w:r>
      <w:r w:rsidR="00044B52">
        <w:rPr>
          <w:rFonts w:asciiTheme="minorHAnsi" w:hAnsiTheme="minorHAnsi"/>
          <w:sz w:val="24"/>
          <w:szCs w:val="24"/>
        </w:rPr>
        <w:t>.</w:t>
      </w:r>
      <w:r w:rsidRPr="00044B52">
        <w:rPr>
          <w:rFonts w:asciiTheme="minorHAnsi" w:hAnsiTheme="minorHAnsi"/>
          <w:sz w:val="24"/>
          <w:szCs w:val="24"/>
        </w:rPr>
        <w:t xml:space="preserve"> </w:t>
      </w:r>
    </w:p>
    <w:p w:rsidR="002761E6" w:rsidRPr="00044B52" w:rsidRDefault="002761E6" w:rsidP="008B43BE">
      <w:pPr>
        <w:spacing w:line="276" w:lineRule="auto"/>
        <w:ind w:left="567" w:hanging="567"/>
        <w:rPr>
          <w:rFonts w:asciiTheme="minorHAnsi" w:hAnsiTheme="minorHAnsi"/>
          <w:b/>
          <w:sz w:val="24"/>
          <w:szCs w:val="24"/>
        </w:rPr>
      </w:pPr>
    </w:p>
    <w:p w:rsidR="007B2D26" w:rsidRPr="00044B52" w:rsidRDefault="00C93CBE" w:rsidP="008B43BE">
      <w:pPr>
        <w:spacing w:line="276" w:lineRule="auto"/>
        <w:ind w:left="567" w:hanging="567"/>
        <w:rPr>
          <w:rFonts w:asciiTheme="minorHAnsi" w:hAnsiTheme="minorHAnsi"/>
          <w:b/>
          <w:sz w:val="24"/>
          <w:szCs w:val="24"/>
        </w:rPr>
      </w:pPr>
      <w:r w:rsidRPr="00044B52">
        <w:rPr>
          <w:rFonts w:asciiTheme="minorHAnsi" w:hAnsiTheme="minorHAnsi"/>
          <w:b/>
          <w:sz w:val="24"/>
          <w:szCs w:val="24"/>
        </w:rPr>
        <w:t>4.</w:t>
      </w:r>
      <w:r w:rsidRPr="00044B52">
        <w:rPr>
          <w:rFonts w:asciiTheme="minorHAnsi" w:hAnsiTheme="minorHAnsi"/>
          <w:b/>
          <w:sz w:val="24"/>
          <w:szCs w:val="24"/>
        </w:rPr>
        <w:tab/>
      </w:r>
      <w:r w:rsidR="007B2D26" w:rsidRPr="00044B52">
        <w:rPr>
          <w:rFonts w:asciiTheme="minorHAnsi" w:hAnsiTheme="minorHAnsi"/>
          <w:b/>
          <w:sz w:val="24"/>
          <w:szCs w:val="24"/>
        </w:rPr>
        <w:t xml:space="preserve">Update on </w:t>
      </w:r>
      <w:r w:rsidR="0041326C" w:rsidRPr="00044B52">
        <w:rPr>
          <w:rFonts w:asciiTheme="minorHAnsi" w:hAnsiTheme="minorHAnsi"/>
          <w:b/>
          <w:sz w:val="24"/>
          <w:szCs w:val="24"/>
        </w:rPr>
        <w:t xml:space="preserve">Economic Actions of Local Economic &amp; Community </w:t>
      </w:r>
      <w:r w:rsidRPr="00044B52">
        <w:rPr>
          <w:rFonts w:asciiTheme="minorHAnsi" w:hAnsiTheme="minorHAnsi"/>
          <w:b/>
          <w:sz w:val="24"/>
          <w:szCs w:val="24"/>
        </w:rPr>
        <w:t>Plan</w:t>
      </w:r>
    </w:p>
    <w:p w:rsidR="00F0616E" w:rsidRPr="00044B52" w:rsidRDefault="00F0616E" w:rsidP="008B43BE">
      <w:pPr>
        <w:spacing w:line="276" w:lineRule="auto"/>
        <w:ind w:left="567"/>
        <w:jc w:val="both"/>
        <w:rPr>
          <w:rFonts w:asciiTheme="minorHAnsi" w:hAnsiTheme="minorHAnsi"/>
          <w:sz w:val="24"/>
          <w:szCs w:val="24"/>
          <w:lang w:eastAsia="en-US"/>
        </w:rPr>
      </w:pPr>
      <w:r w:rsidRPr="00044B52">
        <w:rPr>
          <w:rFonts w:asciiTheme="minorHAnsi" w:hAnsiTheme="minorHAnsi"/>
          <w:sz w:val="24"/>
          <w:szCs w:val="24"/>
          <w:lang w:eastAsia="en-US"/>
        </w:rPr>
        <w:t>Stephen O’ Connor</w:t>
      </w:r>
      <w:r w:rsidR="00C001E0" w:rsidRPr="00044B52">
        <w:rPr>
          <w:rFonts w:asciiTheme="minorHAnsi" w:hAnsiTheme="minorHAnsi"/>
          <w:sz w:val="24"/>
          <w:szCs w:val="24"/>
          <w:lang w:eastAsia="en-US"/>
        </w:rPr>
        <w:t xml:space="preserve"> circulated an update on a number of the </w:t>
      </w:r>
      <w:r w:rsidR="00C37BEB" w:rsidRPr="00044B52">
        <w:rPr>
          <w:rFonts w:asciiTheme="minorHAnsi" w:hAnsiTheme="minorHAnsi"/>
          <w:sz w:val="24"/>
          <w:szCs w:val="24"/>
          <w:lang w:eastAsia="en-US"/>
        </w:rPr>
        <w:t xml:space="preserve">LECP </w:t>
      </w:r>
      <w:r w:rsidRPr="00044B52">
        <w:rPr>
          <w:rFonts w:asciiTheme="minorHAnsi" w:hAnsiTheme="minorHAnsi"/>
          <w:sz w:val="24"/>
          <w:szCs w:val="24"/>
          <w:lang w:eastAsia="en-US"/>
        </w:rPr>
        <w:t>Economic</w:t>
      </w:r>
      <w:r w:rsidR="00DD511D" w:rsidRPr="00044B52">
        <w:rPr>
          <w:rFonts w:asciiTheme="minorHAnsi" w:hAnsiTheme="minorHAnsi"/>
          <w:sz w:val="24"/>
          <w:szCs w:val="24"/>
          <w:lang w:eastAsia="en-US"/>
        </w:rPr>
        <w:t xml:space="preserve"> </w:t>
      </w:r>
      <w:r w:rsidR="001B63F8" w:rsidRPr="00044B52">
        <w:rPr>
          <w:rFonts w:asciiTheme="minorHAnsi" w:hAnsiTheme="minorHAnsi"/>
          <w:sz w:val="24"/>
          <w:szCs w:val="24"/>
          <w:lang w:eastAsia="en-US"/>
        </w:rPr>
        <w:t>Elements</w:t>
      </w:r>
      <w:r w:rsidR="00C001E0" w:rsidRPr="00044B52">
        <w:rPr>
          <w:rFonts w:asciiTheme="minorHAnsi" w:hAnsiTheme="minorHAnsi"/>
          <w:sz w:val="24"/>
          <w:szCs w:val="24"/>
          <w:lang w:eastAsia="en-US"/>
        </w:rPr>
        <w:t xml:space="preserve"> of the Annual Action Plan 2016 – 2017 and provided a comprehensive update of same.</w:t>
      </w:r>
    </w:p>
    <w:p w:rsidR="00844879" w:rsidRPr="00044B52" w:rsidRDefault="00844879" w:rsidP="008B43BE">
      <w:pPr>
        <w:spacing w:line="276" w:lineRule="auto"/>
        <w:ind w:left="567" w:hanging="567"/>
        <w:rPr>
          <w:rFonts w:asciiTheme="minorHAnsi" w:hAnsiTheme="minorHAnsi"/>
          <w:b/>
          <w:sz w:val="24"/>
          <w:szCs w:val="24"/>
        </w:rPr>
      </w:pPr>
    </w:p>
    <w:p w:rsidR="007B2D26" w:rsidRPr="00044B52" w:rsidRDefault="007B2D26" w:rsidP="008B43BE">
      <w:pPr>
        <w:spacing w:line="276" w:lineRule="auto"/>
        <w:ind w:left="567" w:hanging="567"/>
        <w:rPr>
          <w:rFonts w:asciiTheme="minorHAnsi" w:hAnsiTheme="minorHAnsi"/>
          <w:b/>
          <w:sz w:val="24"/>
          <w:szCs w:val="24"/>
        </w:rPr>
      </w:pPr>
      <w:r w:rsidRPr="00044B52">
        <w:rPr>
          <w:rFonts w:asciiTheme="minorHAnsi" w:hAnsiTheme="minorHAnsi"/>
          <w:b/>
          <w:sz w:val="24"/>
          <w:szCs w:val="24"/>
        </w:rPr>
        <w:t>5.</w:t>
      </w:r>
      <w:r w:rsidRPr="00044B52">
        <w:rPr>
          <w:rFonts w:asciiTheme="minorHAnsi" w:hAnsiTheme="minorHAnsi"/>
          <w:b/>
          <w:sz w:val="24"/>
          <w:szCs w:val="24"/>
        </w:rPr>
        <w:tab/>
        <w:t>Abbey Creative Quarter Update</w:t>
      </w:r>
    </w:p>
    <w:p w:rsidR="005515FB" w:rsidRPr="00044B52" w:rsidRDefault="00C37BEB" w:rsidP="00C001E0">
      <w:pPr>
        <w:spacing w:line="276" w:lineRule="auto"/>
        <w:ind w:left="567"/>
        <w:jc w:val="both"/>
        <w:rPr>
          <w:rFonts w:asciiTheme="minorHAnsi" w:hAnsiTheme="minorHAnsi"/>
          <w:sz w:val="24"/>
          <w:szCs w:val="24"/>
        </w:rPr>
      </w:pPr>
      <w:r w:rsidRPr="00044B52">
        <w:rPr>
          <w:rFonts w:asciiTheme="minorHAnsi" w:hAnsiTheme="minorHAnsi"/>
          <w:sz w:val="24"/>
          <w:szCs w:val="24"/>
        </w:rPr>
        <w:t>Martin Prendiville provided a</w:t>
      </w:r>
      <w:r w:rsidR="00672AF2" w:rsidRPr="00044B52">
        <w:rPr>
          <w:rFonts w:asciiTheme="minorHAnsi" w:hAnsiTheme="minorHAnsi"/>
          <w:sz w:val="24"/>
          <w:szCs w:val="24"/>
        </w:rPr>
        <w:t xml:space="preserve">n update on the </w:t>
      </w:r>
      <w:r w:rsidRPr="00044B52">
        <w:rPr>
          <w:rFonts w:asciiTheme="minorHAnsi" w:hAnsiTheme="minorHAnsi"/>
          <w:sz w:val="24"/>
          <w:szCs w:val="24"/>
        </w:rPr>
        <w:t xml:space="preserve">Abbey Creative Quarter </w:t>
      </w:r>
      <w:r w:rsidR="00044B52">
        <w:rPr>
          <w:rFonts w:asciiTheme="minorHAnsi" w:hAnsiTheme="minorHAnsi"/>
          <w:sz w:val="24"/>
          <w:szCs w:val="24"/>
        </w:rPr>
        <w:t xml:space="preserve">outlining </w:t>
      </w:r>
      <w:r w:rsidR="00C001E0" w:rsidRPr="00044B52">
        <w:rPr>
          <w:rFonts w:asciiTheme="minorHAnsi" w:hAnsiTheme="minorHAnsi"/>
          <w:sz w:val="24"/>
          <w:szCs w:val="24"/>
        </w:rPr>
        <w:t>the following:</w:t>
      </w:r>
    </w:p>
    <w:p w:rsidR="00C001E0" w:rsidRPr="00044B52" w:rsidRDefault="00C001E0" w:rsidP="00C001E0">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lastRenderedPageBreak/>
        <w:t>The s</w:t>
      </w:r>
      <w:r w:rsidR="005515FB" w:rsidRPr="00044B52">
        <w:rPr>
          <w:rFonts w:asciiTheme="minorHAnsi" w:hAnsiTheme="minorHAnsi"/>
          <w:sz w:val="24"/>
          <w:szCs w:val="24"/>
        </w:rPr>
        <w:t>ite was formally handed over to K</w:t>
      </w:r>
      <w:r w:rsidRPr="00044B52">
        <w:rPr>
          <w:rFonts w:asciiTheme="minorHAnsi" w:hAnsiTheme="minorHAnsi"/>
          <w:sz w:val="24"/>
          <w:szCs w:val="24"/>
        </w:rPr>
        <w:t xml:space="preserve">ilkenny County Council </w:t>
      </w:r>
      <w:r w:rsidR="005515FB" w:rsidRPr="00044B52">
        <w:rPr>
          <w:rFonts w:asciiTheme="minorHAnsi" w:hAnsiTheme="minorHAnsi"/>
          <w:sz w:val="24"/>
          <w:szCs w:val="24"/>
        </w:rPr>
        <w:t>on 18</w:t>
      </w:r>
      <w:r w:rsidR="005515FB" w:rsidRPr="00044B52">
        <w:rPr>
          <w:rFonts w:asciiTheme="minorHAnsi" w:hAnsiTheme="minorHAnsi"/>
          <w:sz w:val="24"/>
          <w:szCs w:val="24"/>
          <w:vertAlign w:val="superscript"/>
        </w:rPr>
        <w:t>th</w:t>
      </w:r>
      <w:r w:rsidR="005515FB" w:rsidRPr="00044B52">
        <w:rPr>
          <w:rFonts w:asciiTheme="minorHAnsi" w:hAnsiTheme="minorHAnsi"/>
          <w:sz w:val="24"/>
          <w:szCs w:val="24"/>
        </w:rPr>
        <w:t xml:space="preserve"> November, 2016</w:t>
      </w:r>
      <w:r w:rsidRPr="00044B52">
        <w:rPr>
          <w:rFonts w:asciiTheme="minorHAnsi" w:hAnsiTheme="minorHAnsi"/>
          <w:sz w:val="24"/>
          <w:szCs w:val="24"/>
        </w:rPr>
        <w:t xml:space="preserve"> which a</w:t>
      </w:r>
      <w:r w:rsidR="005515FB" w:rsidRPr="00044B52">
        <w:rPr>
          <w:rFonts w:asciiTheme="minorHAnsi" w:hAnsiTheme="minorHAnsi"/>
          <w:sz w:val="24"/>
          <w:szCs w:val="24"/>
        </w:rPr>
        <w:t xml:space="preserve">llows </w:t>
      </w:r>
      <w:r w:rsidRPr="00044B52">
        <w:rPr>
          <w:rFonts w:asciiTheme="minorHAnsi" w:hAnsiTheme="minorHAnsi"/>
          <w:sz w:val="24"/>
          <w:szCs w:val="24"/>
        </w:rPr>
        <w:t xml:space="preserve">the Council </w:t>
      </w:r>
      <w:r w:rsidR="005515FB" w:rsidRPr="00044B52">
        <w:rPr>
          <w:rFonts w:asciiTheme="minorHAnsi" w:hAnsiTheme="minorHAnsi"/>
          <w:sz w:val="24"/>
          <w:szCs w:val="24"/>
        </w:rPr>
        <w:t xml:space="preserve">full unrestricted access to the site </w:t>
      </w:r>
      <w:r w:rsidRPr="00044B52">
        <w:rPr>
          <w:rFonts w:asciiTheme="minorHAnsi" w:hAnsiTheme="minorHAnsi"/>
          <w:sz w:val="24"/>
          <w:szCs w:val="24"/>
        </w:rPr>
        <w:t xml:space="preserve">to </w:t>
      </w:r>
      <w:r w:rsidR="005515FB" w:rsidRPr="00044B52">
        <w:rPr>
          <w:rFonts w:asciiTheme="minorHAnsi" w:hAnsiTheme="minorHAnsi"/>
          <w:sz w:val="24"/>
          <w:szCs w:val="24"/>
        </w:rPr>
        <w:t xml:space="preserve">facilitate the commencement of initial </w:t>
      </w:r>
      <w:r w:rsidR="00044B52">
        <w:rPr>
          <w:rFonts w:asciiTheme="minorHAnsi" w:hAnsiTheme="minorHAnsi"/>
          <w:sz w:val="24"/>
          <w:szCs w:val="24"/>
        </w:rPr>
        <w:t>surveys and investigation works;</w:t>
      </w:r>
      <w:r w:rsidRPr="00044B52">
        <w:rPr>
          <w:rFonts w:asciiTheme="minorHAnsi" w:hAnsiTheme="minorHAnsi"/>
          <w:sz w:val="24"/>
          <w:szCs w:val="24"/>
        </w:rPr>
        <w:t xml:space="preserve">  </w:t>
      </w:r>
    </w:p>
    <w:p w:rsidR="00C55D3F" w:rsidRPr="00044B52" w:rsidRDefault="00C001E0" w:rsidP="00C001E0">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t>W</w:t>
      </w:r>
      <w:r w:rsidR="005515FB" w:rsidRPr="00044B52">
        <w:rPr>
          <w:rFonts w:asciiTheme="minorHAnsi" w:hAnsiTheme="minorHAnsi"/>
          <w:sz w:val="24"/>
          <w:szCs w:val="24"/>
        </w:rPr>
        <w:t xml:space="preserve">ork on the detailed design and preparation of tender documents </w:t>
      </w:r>
      <w:r w:rsidRPr="00044B52">
        <w:rPr>
          <w:rFonts w:asciiTheme="minorHAnsi" w:hAnsiTheme="minorHAnsi"/>
          <w:sz w:val="24"/>
          <w:szCs w:val="24"/>
        </w:rPr>
        <w:t>for the River Garden is ongoing and that p</w:t>
      </w:r>
      <w:r w:rsidR="005515FB" w:rsidRPr="00044B52">
        <w:rPr>
          <w:rFonts w:asciiTheme="minorHAnsi" w:hAnsiTheme="minorHAnsi"/>
          <w:sz w:val="24"/>
          <w:szCs w:val="24"/>
        </w:rPr>
        <w:t>lanning approval was now in place for the Brewhouse.  An Bord Pleanala issued a decision on 2</w:t>
      </w:r>
      <w:r w:rsidR="005515FB" w:rsidRPr="00044B52">
        <w:rPr>
          <w:rFonts w:asciiTheme="minorHAnsi" w:hAnsiTheme="minorHAnsi"/>
          <w:sz w:val="24"/>
          <w:szCs w:val="24"/>
          <w:vertAlign w:val="superscript"/>
        </w:rPr>
        <w:t>nd</w:t>
      </w:r>
      <w:r w:rsidR="005515FB" w:rsidRPr="00044B52">
        <w:rPr>
          <w:rFonts w:asciiTheme="minorHAnsi" w:hAnsiTheme="minorHAnsi"/>
          <w:sz w:val="24"/>
          <w:szCs w:val="24"/>
        </w:rPr>
        <w:t xml:space="preserve"> November 2016 confirming that the proposed Brewhouse development did not require the preparation of an Environmental Impact Statement.</w:t>
      </w:r>
      <w:r w:rsidR="00C55D3F" w:rsidRPr="00044B52">
        <w:rPr>
          <w:rFonts w:asciiTheme="minorHAnsi" w:hAnsiTheme="minorHAnsi"/>
          <w:sz w:val="24"/>
          <w:szCs w:val="24"/>
        </w:rPr>
        <w:t xml:space="preserve">  </w:t>
      </w:r>
      <w:r w:rsidRPr="00044B52">
        <w:rPr>
          <w:rFonts w:asciiTheme="minorHAnsi" w:hAnsiTheme="minorHAnsi"/>
          <w:sz w:val="24"/>
          <w:szCs w:val="24"/>
        </w:rPr>
        <w:t>Structural investigation work</w:t>
      </w:r>
      <w:r w:rsidR="005515FB" w:rsidRPr="00044B52">
        <w:rPr>
          <w:rFonts w:asciiTheme="minorHAnsi" w:hAnsiTheme="minorHAnsi"/>
          <w:sz w:val="24"/>
          <w:szCs w:val="24"/>
        </w:rPr>
        <w:t xml:space="preserve"> on the Brewhouse had also commenced.   The detailed structural design can be completed once the results of the investigation works are available</w:t>
      </w:r>
      <w:r w:rsidR="00044B52">
        <w:rPr>
          <w:rFonts w:asciiTheme="minorHAnsi" w:hAnsiTheme="minorHAnsi"/>
          <w:sz w:val="24"/>
          <w:szCs w:val="24"/>
        </w:rPr>
        <w:t>;</w:t>
      </w:r>
      <w:r w:rsidR="005515FB" w:rsidRPr="00044B52">
        <w:rPr>
          <w:rFonts w:asciiTheme="minorHAnsi" w:hAnsiTheme="minorHAnsi"/>
          <w:sz w:val="24"/>
          <w:szCs w:val="24"/>
        </w:rPr>
        <w:t xml:space="preserve">   </w:t>
      </w:r>
    </w:p>
    <w:p w:rsidR="005515FB" w:rsidRPr="00044B52" w:rsidRDefault="005515FB" w:rsidP="00C001E0">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t>Planning approval is in place for the Mayfair development.   Some demolition works are required to the current structure which will be followed by archaeological test excavati</w:t>
      </w:r>
      <w:r w:rsidR="00044B52">
        <w:rPr>
          <w:rFonts w:asciiTheme="minorHAnsi" w:hAnsiTheme="minorHAnsi"/>
          <w:sz w:val="24"/>
          <w:szCs w:val="24"/>
        </w:rPr>
        <w:t>on and site investigation works;</w:t>
      </w:r>
    </w:p>
    <w:p w:rsidR="005515FB" w:rsidRPr="00044B52" w:rsidRDefault="005515FB" w:rsidP="00C55D3F">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t>Work on the archaeologic</w:t>
      </w:r>
      <w:r w:rsidR="00044B52">
        <w:rPr>
          <w:rFonts w:asciiTheme="minorHAnsi" w:hAnsiTheme="minorHAnsi"/>
          <w:sz w:val="24"/>
          <w:szCs w:val="24"/>
        </w:rPr>
        <w:t>al assessment was also underway;</w:t>
      </w:r>
    </w:p>
    <w:p w:rsidR="005515FB" w:rsidRPr="00044B52" w:rsidRDefault="005515FB" w:rsidP="00C55D3F">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t>Work is also underway on the preparation of an Energy Strategy Design of utility ser</w:t>
      </w:r>
      <w:r w:rsidR="00044B52">
        <w:rPr>
          <w:rFonts w:asciiTheme="minorHAnsi" w:hAnsiTheme="minorHAnsi"/>
          <w:sz w:val="24"/>
          <w:szCs w:val="24"/>
        </w:rPr>
        <w:t>vices and urban design criteria;</w:t>
      </w:r>
    </w:p>
    <w:p w:rsidR="00C55D3F" w:rsidRPr="00044B52" w:rsidRDefault="005515FB" w:rsidP="00C55D3F">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t xml:space="preserve">The funding partnership with the NTMA was set up.   The transfer of the six plots from </w:t>
      </w:r>
      <w:r w:rsidR="00C001E0" w:rsidRPr="00044B52">
        <w:rPr>
          <w:rFonts w:asciiTheme="minorHAnsi" w:hAnsiTheme="minorHAnsi"/>
          <w:sz w:val="24"/>
          <w:szCs w:val="24"/>
        </w:rPr>
        <w:t xml:space="preserve">the Council </w:t>
      </w:r>
      <w:r w:rsidRPr="00044B52">
        <w:rPr>
          <w:rFonts w:asciiTheme="minorHAnsi" w:hAnsiTheme="minorHAnsi"/>
          <w:sz w:val="24"/>
          <w:szCs w:val="24"/>
        </w:rPr>
        <w:t>to the partnership would take place in Q1 2017 once approved by the Council.   The NTMA would transfer the cash to the partnership the same d</w:t>
      </w:r>
      <w:r w:rsidR="00044B52">
        <w:rPr>
          <w:rFonts w:asciiTheme="minorHAnsi" w:hAnsiTheme="minorHAnsi"/>
          <w:sz w:val="24"/>
          <w:szCs w:val="24"/>
        </w:rPr>
        <w:t>ay as the plots are transferred;</w:t>
      </w:r>
      <w:r w:rsidRPr="00044B52">
        <w:rPr>
          <w:rFonts w:asciiTheme="minorHAnsi" w:hAnsiTheme="minorHAnsi"/>
          <w:sz w:val="24"/>
          <w:szCs w:val="24"/>
        </w:rPr>
        <w:t xml:space="preserve">  </w:t>
      </w:r>
    </w:p>
    <w:p w:rsidR="005515FB" w:rsidRPr="00044B52" w:rsidRDefault="005515FB" w:rsidP="00C55D3F">
      <w:pPr>
        <w:pStyle w:val="ListParagraph"/>
        <w:numPr>
          <w:ilvl w:val="0"/>
          <w:numId w:val="14"/>
        </w:numPr>
        <w:spacing w:line="276" w:lineRule="auto"/>
        <w:jc w:val="both"/>
        <w:rPr>
          <w:rFonts w:asciiTheme="minorHAnsi" w:hAnsiTheme="minorHAnsi"/>
          <w:sz w:val="24"/>
          <w:szCs w:val="24"/>
        </w:rPr>
      </w:pPr>
      <w:r w:rsidRPr="00044B52">
        <w:rPr>
          <w:rFonts w:asciiTheme="minorHAnsi" w:hAnsiTheme="minorHAnsi"/>
          <w:sz w:val="24"/>
          <w:szCs w:val="24"/>
        </w:rPr>
        <w:t>A Chief Executive Officer for the partnership would be approved in the first few months of 2017.</w:t>
      </w:r>
    </w:p>
    <w:p w:rsidR="00C55D3F" w:rsidRPr="00044B52" w:rsidRDefault="00C55D3F" w:rsidP="008B43BE">
      <w:pPr>
        <w:spacing w:line="276" w:lineRule="auto"/>
        <w:ind w:left="567" w:hanging="567"/>
        <w:jc w:val="both"/>
        <w:rPr>
          <w:rFonts w:asciiTheme="minorHAnsi" w:hAnsiTheme="minorHAnsi"/>
          <w:b/>
          <w:sz w:val="24"/>
          <w:szCs w:val="24"/>
        </w:rPr>
      </w:pPr>
    </w:p>
    <w:p w:rsidR="007B2D26" w:rsidRPr="00044B52" w:rsidRDefault="007B2D26" w:rsidP="008B43BE">
      <w:pPr>
        <w:spacing w:line="276" w:lineRule="auto"/>
        <w:ind w:left="567" w:hanging="567"/>
        <w:jc w:val="both"/>
        <w:rPr>
          <w:rFonts w:asciiTheme="minorHAnsi" w:hAnsiTheme="minorHAnsi"/>
          <w:b/>
          <w:sz w:val="24"/>
          <w:szCs w:val="24"/>
        </w:rPr>
      </w:pPr>
      <w:r w:rsidRPr="00044B52">
        <w:rPr>
          <w:rFonts w:asciiTheme="minorHAnsi" w:hAnsiTheme="minorHAnsi"/>
          <w:b/>
          <w:sz w:val="24"/>
          <w:szCs w:val="24"/>
        </w:rPr>
        <w:t>6.</w:t>
      </w:r>
      <w:r w:rsidRPr="00044B52">
        <w:rPr>
          <w:rFonts w:asciiTheme="minorHAnsi" w:hAnsiTheme="minorHAnsi"/>
          <w:b/>
          <w:sz w:val="24"/>
          <w:szCs w:val="24"/>
        </w:rPr>
        <w:tab/>
        <w:t>Tourism Development Update</w:t>
      </w:r>
    </w:p>
    <w:p w:rsidR="00DE7D9C" w:rsidRPr="00044B52" w:rsidRDefault="00F0616E" w:rsidP="008B43BE">
      <w:pPr>
        <w:spacing w:line="276" w:lineRule="auto"/>
        <w:ind w:left="567" w:hanging="567"/>
        <w:jc w:val="both"/>
        <w:rPr>
          <w:rFonts w:asciiTheme="minorHAnsi" w:hAnsiTheme="minorHAnsi"/>
          <w:sz w:val="24"/>
          <w:szCs w:val="24"/>
        </w:rPr>
      </w:pPr>
      <w:r w:rsidRPr="00044B52">
        <w:rPr>
          <w:rFonts w:asciiTheme="minorHAnsi" w:hAnsiTheme="minorHAnsi"/>
          <w:b/>
          <w:sz w:val="24"/>
          <w:szCs w:val="24"/>
        </w:rPr>
        <w:tab/>
      </w:r>
      <w:r w:rsidR="00DE7D9C" w:rsidRPr="00044B52">
        <w:rPr>
          <w:rFonts w:asciiTheme="minorHAnsi" w:hAnsiTheme="minorHAnsi"/>
          <w:sz w:val="24"/>
          <w:szCs w:val="24"/>
        </w:rPr>
        <w:t>Brian Tyrrell, provided an update on Tourism Developmen</w:t>
      </w:r>
      <w:r w:rsidR="00E41479" w:rsidRPr="00044B52">
        <w:rPr>
          <w:rFonts w:asciiTheme="minorHAnsi" w:hAnsiTheme="minorHAnsi"/>
          <w:sz w:val="24"/>
          <w:szCs w:val="24"/>
        </w:rPr>
        <w:t xml:space="preserve">ts in the County and presented a </w:t>
      </w:r>
      <w:r w:rsidR="00C35E7F" w:rsidRPr="00044B52">
        <w:rPr>
          <w:rFonts w:asciiTheme="minorHAnsi" w:hAnsiTheme="minorHAnsi"/>
          <w:sz w:val="24"/>
          <w:szCs w:val="24"/>
        </w:rPr>
        <w:t>PowerPoint</w:t>
      </w:r>
      <w:r w:rsidR="00DE7D9C" w:rsidRPr="00044B52">
        <w:rPr>
          <w:rFonts w:asciiTheme="minorHAnsi" w:hAnsiTheme="minorHAnsi"/>
          <w:sz w:val="24"/>
          <w:szCs w:val="24"/>
        </w:rPr>
        <w:t xml:space="preserve"> presentation generated by Failte Ireland, explaining the concept of Ireland’s Ancient East</w:t>
      </w:r>
      <w:r w:rsidR="00C55D3F" w:rsidRPr="00044B52">
        <w:rPr>
          <w:rFonts w:asciiTheme="minorHAnsi" w:hAnsiTheme="minorHAnsi"/>
          <w:sz w:val="24"/>
          <w:szCs w:val="24"/>
        </w:rPr>
        <w:t xml:space="preserve"> (IAE)</w:t>
      </w:r>
      <w:r w:rsidR="00DE7D9C" w:rsidRPr="00044B52">
        <w:rPr>
          <w:rFonts w:asciiTheme="minorHAnsi" w:hAnsiTheme="minorHAnsi"/>
          <w:sz w:val="24"/>
          <w:szCs w:val="24"/>
        </w:rPr>
        <w:t>.</w:t>
      </w:r>
      <w:r w:rsidR="00C55D3F" w:rsidRPr="00044B52">
        <w:rPr>
          <w:rFonts w:asciiTheme="minorHAnsi" w:hAnsiTheme="minorHAnsi"/>
          <w:sz w:val="24"/>
          <w:szCs w:val="24"/>
        </w:rPr>
        <w:t xml:space="preserve"> </w:t>
      </w:r>
      <w:r w:rsidR="00DE7D9C" w:rsidRPr="00044B52">
        <w:rPr>
          <w:rFonts w:asciiTheme="minorHAnsi" w:hAnsiTheme="minorHAnsi"/>
          <w:sz w:val="24"/>
          <w:szCs w:val="24"/>
        </w:rPr>
        <w:t xml:space="preserve"> The presentation showed how Ireland is being marketed abroad, and how important the concept of Ireland’s </w:t>
      </w:r>
      <w:r w:rsidR="00C55D3F" w:rsidRPr="00044B52">
        <w:rPr>
          <w:rFonts w:asciiTheme="minorHAnsi" w:hAnsiTheme="minorHAnsi"/>
          <w:sz w:val="24"/>
          <w:szCs w:val="24"/>
        </w:rPr>
        <w:t>A</w:t>
      </w:r>
      <w:r w:rsidR="00DE7D9C" w:rsidRPr="00044B52">
        <w:rPr>
          <w:rFonts w:asciiTheme="minorHAnsi" w:hAnsiTheme="minorHAnsi"/>
          <w:sz w:val="24"/>
          <w:szCs w:val="24"/>
        </w:rPr>
        <w:t>ncient East is to tourism business</w:t>
      </w:r>
      <w:r w:rsidR="00C55D3F" w:rsidRPr="00044B52">
        <w:rPr>
          <w:rFonts w:asciiTheme="minorHAnsi" w:hAnsiTheme="minorHAnsi"/>
          <w:sz w:val="24"/>
          <w:szCs w:val="24"/>
        </w:rPr>
        <w:t>es</w:t>
      </w:r>
      <w:r w:rsidR="00DE7D9C" w:rsidRPr="00044B52">
        <w:rPr>
          <w:rFonts w:asciiTheme="minorHAnsi" w:hAnsiTheme="minorHAnsi"/>
          <w:sz w:val="24"/>
          <w:szCs w:val="24"/>
        </w:rPr>
        <w:t xml:space="preserve"> in Kilkenny City and County. </w:t>
      </w:r>
      <w:r w:rsidR="00C55D3F" w:rsidRPr="00044B52">
        <w:rPr>
          <w:rFonts w:asciiTheme="minorHAnsi" w:hAnsiTheme="minorHAnsi"/>
          <w:sz w:val="24"/>
          <w:szCs w:val="24"/>
        </w:rPr>
        <w:t xml:space="preserve"> </w:t>
      </w:r>
      <w:r w:rsidR="00DE7D9C" w:rsidRPr="00044B52">
        <w:rPr>
          <w:rFonts w:asciiTheme="minorHAnsi" w:hAnsiTheme="minorHAnsi"/>
          <w:sz w:val="24"/>
          <w:szCs w:val="24"/>
        </w:rPr>
        <w:t>The broad concept behi</w:t>
      </w:r>
      <w:r w:rsidR="00E41479" w:rsidRPr="00044B52">
        <w:rPr>
          <w:rFonts w:asciiTheme="minorHAnsi" w:hAnsiTheme="minorHAnsi"/>
          <w:sz w:val="24"/>
          <w:szCs w:val="24"/>
        </w:rPr>
        <w:t>nd</w:t>
      </w:r>
      <w:r w:rsidR="00DE7D9C" w:rsidRPr="00044B52">
        <w:rPr>
          <w:rFonts w:asciiTheme="minorHAnsi" w:hAnsiTheme="minorHAnsi"/>
          <w:sz w:val="24"/>
          <w:szCs w:val="24"/>
        </w:rPr>
        <w:t xml:space="preserve"> IAE is expressed as </w:t>
      </w:r>
      <w:r w:rsidR="00DE7D9C" w:rsidRPr="00044B52">
        <w:rPr>
          <w:rFonts w:asciiTheme="minorHAnsi" w:hAnsiTheme="minorHAnsi"/>
          <w:i/>
          <w:iCs/>
          <w:sz w:val="24"/>
          <w:szCs w:val="24"/>
        </w:rPr>
        <w:t xml:space="preserve">“five thousand years of history, in lush green landscapes, with stories told by the world’s best storytellers”. </w:t>
      </w:r>
      <w:r w:rsidR="00C55D3F" w:rsidRPr="00044B52">
        <w:rPr>
          <w:rFonts w:asciiTheme="minorHAnsi" w:hAnsiTheme="minorHAnsi"/>
          <w:i/>
          <w:iCs/>
          <w:sz w:val="24"/>
          <w:szCs w:val="24"/>
        </w:rPr>
        <w:t xml:space="preserve"> </w:t>
      </w:r>
      <w:r w:rsidR="00DE7D9C" w:rsidRPr="00044B52">
        <w:rPr>
          <w:rFonts w:asciiTheme="minorHAnsi" w:hAnsiTheme="minorHAnsi"/>
          <w:sz w:val="24"/>
          <w:szCs w:val="24"/>
        </w:rPr>
        <w:t>Committee members were reminded of the significance of co</w:t>
      </w:r>
      <w:r w:rsidR="00C55D3F" w:rsidRPr="00044B52">
        <w:rPr>
          <w:rFonts w:asciiTheme="minorHAnsi" w:hAnsiTheme="minorHAnsi"/>
          <w:sz w:val="24"/>
          <w:szCs w:val="24"/>
        </w:rPr>
        <w:t>nsistent branding and messaging</w:t>
      </w:r>
      <w:r w:rsidR="00DE7D9C" w:rsidRPr="00044B52">
        <w:rPr>
          <w:rFonts w:asciiTheme="minorHAnsi" w:hAnsiTheme="minorHAnsi"/>
          <w:sz w:val="24"/>
          <w:szCs w:val="24"/>
        </w:rPr>
        <w:t xml:space="preserve"> to ensure that international visitors are given the best possible holiday experience when they arrive.</w:t>
      </w:r>
    </w:p>
    <w:p w:rsidR="00DE7D9C" w:rsidRPr="00044B52" w:rsidRDefault="00DE7D9C" w:rsidP="008B43BE">
      <w:pPr>
        <w:spacing w:line="276" w:lineRule="auto"/>
        <w:ind w:left="567" w:hanging="567"/>
        <w:jc w:val="both"/>
        <w:rPr>
          <w:rFonts w:asciiTheme="minorHAnsi" w:hAnsiTheme="minorHAnsi"/>
          <w:sz w:val="24"/>
          <w:szCs w:val="24"/>
        </w:rPr>
      </w:pPr>
    </w:p>
    <w:p w:rsidR="00C55D3F" w:rsidRPr="00044B52" w:rsidRDefault="00C55D3F" w:rsidP="008B43BE">
      <w:pPr>
        <w:spacing w:line="276" w:lineRule="auto"/>
        <w:ind w:left="567" w:hanging="567"/>
        <w:jc w:val="both"/>
        <w:rPr>
          <w:rFonts w:asciiTheme="minorHAnsi" w:hAnsiTheme="minorHAnsi"/>
          <w:sz w:val="24"/>
          <w:szCs w:val="24"/>
        </w:rPr>
      </w:pPr>
      <w:r w:rsidRPr="00044B52">
        <w:rPr>
          <w:rFonts w:asciiTheme="minorHAnsi" w:hAnsiTheme="minorHAnsi"/>
          <w:sz w:val="24"/>
          <w:szCs w:val="24"/>
        </w:rPr>
        <w:tab/>
      </w:r>
      <w:r w:rsidR="00DE7D9C" w:rsidRPr="00044B52">
        <w:rPr>
          <w:rFonts w:asciiTheme="minorHAnsi" w:hAnsiTheme="minorHAnsi"/>
          <w:sz w:val="24"/>
          <w:szCs w:val="24"/>
        </w:rPr>
        <w:t xml:space="preserve">Mr. </w:t>
      </w:r>
      <w:r w:rsidR="00C35E7F" w:rsidRPr="00044B52">
        <w:rPr>
          <w:rFonts w:asciiTheme="minorHAnsi" w:hAnsiTheme="minorHAnsi"/>
          <w:sz w:val="24"/>
          <w:szCs w:val="24"/>
        </w:rPr>
        <w:t>Tyrrell</w:t>
      </w:r>
      <w:r w:rsidR="00DE7D9C" w:rsidRPr="00044B52">
        <w:rPr>
          <w:rFonts w:asciiTheme="minorHAnsi" w:hAnsiTheme="minorHAnsi"/>
          <w:sz w:val="24"/>
          <w:szCs w:val="24"/>
        </w:rPr>
        <w:t xml:space="preserve"> reported on a workshop facilitated by Fáilte Ireland and delivered by Bluesail Consultants, which was held in Inistioge, with attendees from Inistioge, Kells and Goresbridge, with the aim of discovering the local interest stories which will add to the visitor experience in the three localities. It is intended that the outcomes from the workshop will inform new Tourism Signage at these locations, and act as a template for other towns and villages across the County.</w:t>
      </w:r>
    </w:p>
    <w:p w:rsidR="00C55D3F" w:rsidRPr="00044B52" w:rsidRDefault="00C55D3F" w:rsidP="008B43BE">
      <w:pPr>
        <w:spacing w:line="276" w:lineRule="auto"/>
        <w:ind w:left="567" w:hanging="567"/>
        <w:jc w:val="both"/>
        <w:rPr>
          <w:rFonts w:asciiTheme="minorHAnsi" w:hAnsiTheme="minorHAnsi"/>
          <w:sz w:val="24"/>
          <w:szCs w:val="24"/>
        </w:rPr>
      </w:pPr>
    </w:p>
    <w:p w:rsidR="00C55D3F" w:rsidRPr="00044B52" w:rsidRDefault="00C55D3F" w:rsidP="00C55D3F">
      <w:pPr>
        <w:spacing w:line="276" w:lineRule="auto"/>
        <w:jc w:val="both"/>
        <w:rPr>
          <w:rFonts w:asciiTheme="minorHAnsi" w:hAnsiTheme="minorHAnsi"/>
          <w:sz w:val="24"/>
          <w:szCs w:val="24"/>
        </w:rPr>
      </w:pPr>
      <w:r w:rsidRPr="00044B52">
        <w:rPr>
          <w:rFonts w:asciiTheme="minorHAnsi" w:hAnsiTheme="minorHAnsi"/>
          <w:sz w:val="24"/>
          <w:szCs w:val="24"/>
        </w:rPr>
        <w:t xml:space="preserve">It was agreed to take item nos. 7 &amp; 8 of the Agenda prior to the </w:t>
      </w:r>
      <w:r w:rsidR="00C35E7F" w:rsidRPr="00044B52">
        <w:rPr>
          <w:rFonts w:asciiTheme="minorHAnsi" w:hAnsiTheme="minorHAnsi"/>
          <w:sz w:val="24"/>
          <w:szCs w:val="24"/>
        </w:rPr>
        <w:t>Presentation</w:t>
      </w:r>
      <w:r w:rsidRPr="00044B52">
        <w:rPr>
          <w:rFonts w:asciiTheme="minorHAnsi" w:hAnsiTheme="minorHAnsi"/>
          <w:sz w:val="24"/>
          <w:szCs w:val="24"/>
        </w:rPr>
        <w:t xml:space="preserve"> o</w:t>
      </w:r>
      <w:r w:rsidR="00044B52">
        <w:rPr>
          <w:rFonts w:asciiTheme="minorHAnsi" w:hAnsiTheme="minorHAnsi"/>
          <w:sz w:val="24"/>
          <w:szCs w:val="24"/>
        </w:rPr>
        <w:t>f</w:t>
      </w:r>
      <w:r w:rsidRPr="00044B52">
        <w:rPr>
          <w:rFonts w:asciiTheme="minorHAnsi" w:hAnsiTheme="minorHAnsi"/>
          <w:sz w:val="24"/>
          <w:szCs w:val="24"/>
        </w:rPr>
        <w:t xml:space="preserve"> the South East Action Plan for Jobs.</w:t>
      </w:r>
    </w:p>
    <w:p w:rsidR="007B2D26" w:rsidRPr="00044B52" w:rsidRDefault="007B2D26" w:rsidP="008B43BE">
      <w:pPr>
        <w:spacing w:line="276" w:lineRule="auto"/>
        <w:ind w:left="567" w:hanging="567"/>
        <w:rPr>
          <w:rFonts w:asciiTheme="minorHAnsi" w:hAnsiTheme="minorHAnsi"/>
          <w:b/>
          <w:sz w:val="24"/>
          <w:szCs w:val="24"/>
        </w:rPr>
      </w:pPr>
    </w:p>
    <w:p w:rsidR="00C93CBE" w:rsidRPr="00044B52" w:rsidRDefault="00C55D3F" w:rsidP="008B43BE">
      <w:pPr>
        <w:spacing w:line="276" w:lineRule="auto"/>
        <w:ind w:left="567" w:right="-154" w:hanging="567"/>
        <w:rPr>
          <w:rFonts w:asciiTheme="minorHAnsi" w:hAnsiTheme="minorHAnsi"/>
          <w:b/>
          <w:sz w:val="24"/>
          <w:szCs w:val="24"/>
        </w:rPr>
      </w:pPr>
      <w:r w:rsidRPr="00044B52">
        <w:rPr>
          <w:rFonts w:asciiTheme="minorHAnsi" w:hAnsiTheme="minorHAnsi"/>
          <w:b/>
          <w:sz w:val="24"/>
          <w:szCs w:val="24"/>
        </w:rPr>
        <w:t>8</w:t>
      </w:r>
      <w:r w:rsidR="00C93CBE" w:rsidRPr="00044B52">
        <w:rPr>
          <w:rFonts w:asciiTheme="minorHAnsi" w:hAnsiTheme="minorHAnsi"/>
          <w:b/>
          <w:sz w:val="24"/>
          <w:szCs w:val="24"/>
        </w:rPr>
        <w:t>.</w:t>
      </w:r>
      <w:r w:rsidR="00C93CBE" w:rsidRPr="00044B52">
        <w:rPr>
          <w:rFonts w:asciiTheme="minorHAnsi" w:hAnsiTheme="minorHAnsi"/>
          <w:b/>
          <w:sz w:val="24"/>
          <w:szCs w:val="24"/>
        </w:rPr>
        <w:tab/>
        <w:t>Any Other Business</w:t>
      </w:r>
    </w:p>
    <w:p w:rsidR="00DD511D" w:rsidRPr="00044B52" w:rsidRDefault="00DD511D" w:rsidP="008B43BE">
      <w:pPr>
        <w:spacing w:line="276" w:lineRule="auto"/>
        <w:ind w:left="567" w:right="-154" w:hanging="567"/>
        <w:jc w:val="both"/>
        <w:rPr>
          <w:rFonts w:asciiTheme="minorHAnsi" w:hAnsiTheme="minorHAnsi"/>
          <w:sz w:val="24"/>
          <w:szCs w:val="24"/>
        </w:rPr>
      </w:pPr>
      <w:r w:rsidRPr="00044B52">
        <w:rPr>
          <w:rFonts w:asciiTheme="minorHAnsi" w:hAnsiTheme="minorHAnsi"/>
          <w:sz w:val="24"/>
          <w:szCs w:val="24"/>
        </w:rPr>
        <w:tab/>
      </w:r>
      <w:r w:rsidR="008B053B" w:rsidRPr="00044B52">
        <w:rPr>
          <w:rFonts w:asciiTheme="minorHAnsi" w:hAnsiTheme="minorHAnsi"/>
          <w:sz w:val="24"/>
          <w:szCs w:val="24"/>
        </w:rPr>
        <w:t>None</w:t>
      </w:r>
    </w:p>
    <w:p w:rsidR="00C55D3F" w:rsidRPr="00044B52" w:rsidRDefault="00C55D3F" w:rsidP="008B43BE">
      <w:pPr>
        <w:spacing w:line="276" w:lineRule="auto"/>
        <w:ind w:left="567" w:right="-154" w:hanging="567"/>
        <w:jc w:val="both"/>
        <w:rPr>
          <w:rFonts w:asciiTheme="minorHAnsi" w:hAnsiTheme="minorHAnsi"/>
          <w:sz w:val="24"/>
          <w:szCs w:val="24"/>
        </w:rPr>
      </w:pPr>
    </w:p>
    <w:p w:rsidR="00C55D3F" w:rsidRPr="00044B52" w:rsidRDefault="00C55D3F" w:rsidP="00C55D3F">
      <w:pPr>
        <w:spacing w:line="276" w:lineRule="auto"/>
        <w:ind w:left="567" w:right="-154" w:hanging="567"/>
        <w:rPr>
          <w:rFonts w:asciiTheme="minorHAnsi" w:hAnsiTheme="minorHAnsi"/>
          <w:b/>
          <w:sz w:val="24"/>
          <w:szCs w:val="24"/>
        </w:rPr>
      </w:pPr>
      <w:r w:rsidRPr="00044B52">
        <w:rPr>
          <w:rFonts w:asciiTheme="minorHAnsi" w:hAnsiTheme="minorHAnsi"/>
          <w:b/>
          <w:sz w:val="24"/>
          <w:szCs w:val="24"/>
        </w:rPr>
        <w:t>9.</w:t>
      </w:r>
      <w:r w:rsidRPr="00044B52">
        <w:rPr>
          <w:rFonts w:asciiTheme="minorHAnsi" w:hAnsiTheme="minorHAnsi"/>
          <w:b/>
          <w:sz w:val="24"/>
          <w:szCs w:val="24"/>
        </w:rPr>
        <w:tab/>
        <w:t>Date of Next Meeting</w:t>
      </w:r>
    </w:p>
    <w:p w:rsidR="00C55D3F" w:rsidRPr="00044B52" w:rsidRDefault="00C55D3F" w:rsidP="00C55D3F">
      <w:pPr>
        <w:spacing w:line="276" w:lineRule="auto"/>
        <w:ind w:left="567" w:right="-154" w:hanging="567"/>
        <w:jc w:val="both"/>
        <w:rPr>
          <w:rFonts w:asciiTheme="minorHAnsi" w:hAnsiTheme="minorHAnsi"/>
          <w:sz w:val="24"/>
          <w:szCs w:val="24"/>
        </w:rPr>
      </w:pPr>
      <w:r w:rsidRPr="00044B52">
        <w:rPr>
          <w:rFonts w:asciiTheme="minorHAnsi" w:hAnsiTheme="minorHAnsi"/>
          <w:sz w:val="24"/>
          <w:szCs w:val="24"/>
        </w:rPr>
        <w:tab/>
        <w:t>It was agreed that the next meeting of the SPC would take place on Friday 10</w:t>
      </w:r>
      <w:r w:rsidRPr="00044B52">
        <w:rPr>
          <w:rFonts w:asciiTheme="minorHAnsi" w:hAnsiTheme="minorHAnsi"/>
          <w:sz w:val="24"/>
          <w:szCs w:val="24"/>
          <w:vertAlign w:val="superscript"/>
        </w:rPr>
        <w:t>th</w:t>
      </w:r>
      <w:r w:rsidRPr="00044B52">
        <w:rPr>
          <w:rFonts w:asciiTheme="minorHAnsi" w:hAnsiTheme="minorHAnsi"/>
          <w:sz w:val="24"/>
          <w:szCs w:val="24"/>
        </w:rPr>
        <w:t xml:space="preserve"> March 2017 at 11am and that a schedule for 2017 would be circulated at same.</w:t>
      </w:r>
    </w:p>
    <w:p w:rsidR="00C55D3F" w:rsidRPr="00044B52" w:rsidRDefault="00C55D3F" w:rsidP="00C55D3F">
      <w:pPr>
        <w:spacing w:line="276" w:lineRule="auto"/>
        <w:ind w:left="567" w:right="-154" w:hanging="567"/>
        <w:rPr>
          <w:rFonts w:asciiTheme="minorHAnsi" w:hAnsiTheme="minorHAnsi"/>
          <w:sz w:val="24"/>
          <w:szCs w:val="24"/>
        </w:rPr>
      </w:pPr>
    </w:p>
    <w:p w:rsidR="00C55D3F" w:rsidRPr="00044B52" w:rsidRDefault="00C55D3F" w:rsidP="00C55D3F">
      <w:pPr>
        <w:spacing w:line="276" w:lineRule="auto"/>
        <w:ind w:left="567" w:right="-154" w:hanging="567"/>
        <w:rPr>
          <w:rFonts w:asciiTheme="minorHAnsi" w:hAnsiTheme="minorHAnsi"/>
          <w:sz w:val="24"/>
          <w:szCs w:val="24"/>
        </w:rPr>
      </w:pPr>
      <w:r w:rsidRPr="00044B52">
        <w:rPr>
          <w:rFonts w:asciiTheme="minorHAnsi" w:hAnsiTheme="minorHAnsi"/>
          <w:sz w:val="24"/>
          <w:szCs w:val="24"/>
        </w:rPr>
        <w:t>Ms. Colette Byrne, CEO joined the meeting for the presentation.</w:t>
      </w:r>
    </w:p>
    <w:p w:rsidR="009065B1" w:rsidRPr="00044B52" w:rsidRDefault="009065B1" w:rsidP="008B43BE">
      <w:pPr>
        <w:spacing w:line="276" w:lineRule="auto"/>
        <w:ind w:left="567" w:right="-154" w:hanging="567"/>
        <w:jc w:val="both"/>
        <w:rPr>
          <w:rFonts w:asciiTheme="minorHAnsi" w:hAnsiTheme="minorHAnsi"/>
          <w:sz w:val="24"/>
          <w:szCs w:val="24"/>
        </w:rPr>
      </w:pPr>
    </w:p>
    <w:p w:rsidR="00C55D3F" w:rsidRPr="00044B52" w:rsidRDefault="008B053B" w:rsidP="008B43BE">
      <w:pPr>
        <w:spacing w:line="276" w:lineRule="auto"/>
        <w:ind w:left="567" w:right="-154" w:hanging="567"/>
        <w:rPr>
          <w:rFonts w:asciiTheme="minorHAnsi" w:hAnsiTheme="minorHAnsi"/>
          <w:sz w:val="24"/>
          <w:szCs w:val="24"/>
        </w:rPr>
      </w:pPr>
      <w:r w:rsidRPr="00044B52">
        <w:rPr>
          <w:rFonts w:asciiTheme="minorHAnsi" w:hAnsiTheme="minorHAnsi"/>
          <w:b/>
          <w:sz w:val="24"/>
          <w:szCs w:val="24"/>
        </w:rPr>
        <w:t>7.</w:t>
      </w:r>
      <w:r w:rsidRPr="00044B52">
        <w:rPr>
          <w:rFonts w:asciiTheme="minorHAnsi" w:hAnsiTheme="minorHAnsi"/>
          <w:b/>
          <w:sz w:val="24"/>
          <w:szCs w:val="24"/>
        </w:rPr>
        <w:tab/>
        <w:t xml:space="preserve">Presentation on the South East Action Plan for </w:t>
      </w:r>
      <w:r w:rsidRPr="00044B52">
        <w:rPr>
          <w:rFonts w:asciiTheme="minorHAnsi" w:hAnsiTheme="minorHAnsi"/>
          <w:sz w:val="24"/>
          <w:szCs w:val="24"/>
        </w:rPr>
        <w:t xml:space="preserve">Jobs </w:t>
      </w:r>
      <w:r w:rsidR="00C55D3F" w:rsidRPr="00044B52">
        <w:rPr>
          <w:rFonts w:asciiTheme="minorHAnsi" w:hAnsiTheme="minorHAnsi"/>
          <w:sz w:val="24"/>
          <w:szCs w:val="24"/>
        </w:rPr>
        <w:t>(SEAPJ)</w:t>
      </w:r>
    </w:p>
    <w:p w:rsidR="008B053B" w:rsidRPr="00044B52" w:rsidRDefault="00C55D3F" w:rsidP="008B43BE">
      <w:pPr>
        <w:spacing w:line="276" w:lineRule="auto"/>
        <w:ind w:left="567" w:right="-154" w:hanging="567"/>
        <w:rPr>
          <w:rFonts w:asciiTheme="minorHAnsi" w:hAnsiTheme="minorHAnsi"/>
          <w:sz w:val="24"/>
          <w:szCs w:val="24"/>
        </w:rPr>
      </w:pPr>
      <w:r w:rsidRPr="00044B52">
        <w:rPr>
          <w:rFonts w:asciiTheme="minorHAnsi" w:hAnsiTheme="minorHAnsi"/>
          <w:sz w:val="24"/>
          <w:szCs w:val="24"/>
        </w:rPr>
        <w:tab/>
      </w:r>
      <w:r w:rsidR="008B053B" w:rsidRPr="00044B52">
        <w:rPr>
          <w:rFonts w:asciiTheme="minorHAnsi" w:hAnsiTheme="minorHAnsi"/>
          <w:sz w:val="24"/>
          <w:szCs w:val="24"/>
        </w:rPr>
        <w:t xml:space="preserve">Mr. Sean McKeown, Director, SEAPJ </w:t>
      </w:r>
      <w:r w:rsidR="00D720D8">
        <w:rPr>
          <w:rFonts w:asciiTheme="minorHAnsi" w:hAnsiTheme="minorHAnsi"/>
          <w:sz w:val="24"/>
          <w:szCs w:val="24"/>
        </w:rPr>
        <w:t xml:space="preserve">circulated </w:t>
      </w:r>
      <w:r w:rsidRPr="00044B52">
        <w:rPr>
          <w:rFonts w:asciiTheme="minorHAnsi" w:hAnsiTheme="minorHAnsi"/>
          <w:sz w:val="24"/>
          <w:szCs w:val="24"/>
        </w:rPr>
        <w:t xml:space="preserve"> copy of his </w:t>
      </w:r>
      <w:r w:rsidR="00C35E7F" w:rsidRPr="00044B52">
        <w:rPr>
          <w:rFonts w:asciiTheme="minorHAnsi" w:hAnsiTheme="minorHAnsi"/>
          <w:sz w:val="24"/>
          <w:szCs w:val="24"/>
        </w:rPr>
        <w:t>PowerPoint</w:t>
      </w:r>
      <w:r w:rsidRPr="00044B52">
        <w:rPr>
          <w:rFonts w:asciiTheme="minorHAnsi" w:hAnsiTheme="minorHAnsi"/>
          <w:sz w:val="24"/>
          <w:szCs w:val="24"/>
        </w:rPr>
        <w:t xml:space="preserve"> presentation and provided a comprehensive update on the SEAPJ, covering the background to same, the Regional Profile  and the challenges, the Implementation Structure, Progress to Date and </w:t>
      </w:r>
      <w:r w:rsidR="00C35E7F" w:rsidRPr="00044B52">
        <w:rPr>
          <w:rFonts w:asciiTheme="minorHAnsi" w:hAnsiTheme="minorHAnsi"/>
          <w:sz w:val="24"/>
          <w:szCs w:val="24"/>
        </w:rPr>
        <w:t>Strategic</w:t>
      </w:r>
      <w:r w:rsidRPr="00044B52">
        <w:rPr>
          <w:rFonts w:asciiTheme="minorHAnsi" w:hAnsiTheme="minorHAnsi"/>
          <w:sz w:val="24"/>
          <w:szCs w:val="24"/>
        </w:rPr>
        <w:t xml:space="preserve"> Initiatives emerging.</w:t>
      </w:r>
    </w:p>
    <w:p w:rsidR="00C55D3F" w:rsidRPr="00044B52" w:rsidRDefault="00C55D3F" w:rsidP="008B43BE">
      <w:pPr>
        <w:spacing w:line="276" w:lineRule="auto"/>
        <w:ind w:left="567" w:right="-154" w:hanging="567"/>
        <w:rPr>
          <w:rFonts w:asciiTheme="minorHAnsi" w:hAnsiTheme="minorHAnsi"/>
          <w:sz w:val="24"/>
          <w:szCs w:val="24"/>
        </w:rPr>
      </w:pPr>
    </w:p>
    <w:p w:rsidR="00C55D3F" w:rsidRPr="00044B52" w:rsidRDefault="00C37BEB" w:rsidP="00C55D3F">
      <w:pPr>
        <w:spacing w:line="276" w:lineRule="auto"/>
        <w:ind w:right="-154"/>
        <w:rPr>
          <w:rFonts w:asciiTheme="minorHAnsi" w:hAnsiTheme="minorHAnsi"/>
          <w:sz w:val="24"/>
          <w:szCs w:val="24"/>
        </w:rPr>
      </w:pPr>
      <w:r w:rsidRPr="00044B52">
        <w:rPr>
          <w:rFonts w:asciiTheme="minorHAnsi" w:hAnsiTheme="minorHAnsi"/>
          <w:sz w:val="24"/>
          <w:szCs w:val="24"/>
        </w:rPr>
        <w:t xml:space="preserve">There being no further business, the Chairman </w:t>
      </w:r>
      <w:r w:rsidR="00C55D3F" w:rsidRPr="00044B52">
        <w:rPr>
          <w:rFonts w:asciiTheme="minorHAnsi" w:hAnsiTheme="minorHAnsi"/>
          <w:sz w:val="24"/>
          <w:szCs w:val="24"/>
        </w:rPr>
        <w:t>thanked the committee for their dedication in 2016 and wished all a very Happy Christmas.</w:t>
      </w:r>
    </w:p>
    <w:p w:rsidR="00C37BEB" w:rsidRPr="00044B52" w:rsidRDefault="00C55D3F" w:rsidP="00C55D3F">
      <w:pPr>
        <w:spacing w:line="276" w:lineRule="auto"/>
        <w:ind w:right="-154"/>
        <w:rPr>
          <w:rFonts w:asciiTheme="minorHAnsi" w:hAnsiTheme="minorHAnsi"/>
          <w:sz w:val="24"/>
          <w:szCs w:val="24"/>
        </w:rPr>
      </w:pPr>
      <w:r w:rsidRPr="00044B52">
        <w:rPr>
          <w:rFonts w:asciiTheme="minorHAnsi" w:hAnsiTheme="minorHAnsi"/>
          <w:sz w:val="24"/>
          <w:szCs w:val="24"/>
        </w:rPr>
        <w:t xml:space="preserve">The meeting concluded </w:t>
      </w:r>
      <w:r w:rsidR="00C37BEB" w:rsidRPr="00044B52">
        <w:rPr>
          <w:rFonts w:asciiTheme="minorHAnsi" w:hAnsiTheme="minorHAnsi"/>
          <w:sz w:val="24"/>
          <w:szCs w:val="24"/>
        </w:rPr>
        <w:t xml:space="preserve">at </w:t>
      </w:r>
      <w:r w:rsidR="008B053B" w:rsidRPr="00044B52">
        <w:rPr>
          <w:rFonts w:asciiTheme="minorHAnsi" w:hAnsiTheme="minorHAnsi"/>
          <w:sz w:val="24"/>
          <w:szCs w:val="24"/>
        </w:rPr>
        <w:t>12.50p</w:t>
      </w:r>
      <w:r w:rsidR="00C35E7F" w:rsidRPr="00044B52">
        <w:rPr>
          <w:rFonts w:asciiTheme="minorHAnsi" w:hAnsiTheme="minorHAnsi"/>
          <w:sz w:val="24"/>
          <w:szCs w:val="24"/>
        </w:rPr>
        <w:t>.</w:t>
      </w:r>
      <w:r w:rsidR="008B053B" w:rsidRPr="00044B52">
        <w:rPr>
          <w:rFonts w:asciiTheme="minorHAnsi" w:hAnsiTheme="minorHAnsi"/>
          <w:sz w:val="24"/>
          <w:szCs w:val="24"/>
        </w:rPr>
        <w:t>m</w:t>
      </w:r>
      <w:r w:rsidR="00C35E7F" w:rsidRPr="00044B52">
        <w:rPr>
          <w:rFonts w:asciiTheme="minorHAnsi" w:hAnsiTheme="minorHAnsi"/>
          <w:sz w:val="24"/>
          <w:szCs w:val="24"/>
        </w:rPr>
        <w:t>.</w:t>
      </w:r>
    </w:p>
    <w:p w:rsidR="00C91099" w:rsidRPr="00044B52" w:rsidRDefault="00C91099" w:rsidP="008B43BE">
      <w:pPr>
        <w:spacing w:line="276" w:lineRule="auto"/>
        <w:ind w:left="567" w:right="-154" w:hanging="567"/>
        <w:rPr>
          <w:rFonts w:asciiTheme="minorHAnsi" w:hAnsiTheme="minorHAnsi"/>
          <w:sz w:val="24"/>
          <w:szCs w:val="24"/>
        </w:rPr>
      </w:pPr>
    </w:p>
    <w:p w:rsidR="00C91099" w:rsidRPr="00044B52" w:rsidRDefault="00C91099" w:rsidP="008B43BE">
      <w:pPr>
        <w:spacing w:line="276" w:lineRule="auto"/>
        <w:ind w:left="567" w:right="-154" w:hanging="567"/>
        <w:rPr>
          <w:rFonts w:asciiTheme="minorHAnsi" w:hAnsiTheme="minorHAnsi"/>
          <w:sz w:val="24"/>
          <w:szCs w:val="24"/>
        </w:rPr>
      </w:pPr>
    </w:p>
    <w:p w:rsidR="00C91099" w:rsidRPr="00044B52" w:rsidRDefault="00C91099" w:rsidP="008B43BE">
      <w:pPr>
        <w:spacing w:line="276" w:lineRule="auto"/>
        <w:ind w:left="567" w:right="-154" w:hanging="567"/>
        <w:rPr>
          <w:rFonts w:asciiTheme="minorHAnsi" w:hAnsiTheme="minorHAnsi"/>
          <w:sz w:val="24"/>
          <w:szCs w:val="24"/>
        </w:rPr>
      </w:pPr>
      <w:r w:rsidRPr="00044B52">
        <w:rPr>
          <w:rFonts w:asciiTheme="minorHAnsi" w:hAnsiTheme="minorHAnsi"/>
          <w:sz w:val="24"/>
          <w:szCs w:val="24"/>
        </w:rPr>
        <w:t>Signed: _____________________________</w:t>
      </w:r>
      <w:r w:rsidRPr="00044B52">
        <w:rPr>
          <w:rFonts w:asciiTheme="minorHAnsi" w:hAnsiTheme="minorHAnsi"/>
          <w:sz w:val="24"/>
          <w:szCs w:val="24"/>
        </w:rPr>
        <w:tab/>
      </w:r>
      <w:r w:rsidRPr="00044B52">
        <w:rPr>
          <w:rFonts w:asciiTheme="minorHAnsi" w:hAnsiTheme="minorHAnsi"/>
          <w:sz w:val="24"/>
          <w:szCs w:val="24"/>
        </w:rPr>
        <w:tab/>
        <w:t>Date: ____________</w:t>
      </w:r>
    </w:p>
    <w:p w:rsidR="00C35E7F" w:rsidRPr="00044B52" w:rsidRDefault="00C35E7F" w:rsidP="008B43BE">
      <w:pPr>
        <w:spacing w:line="276" w:lineRule="auto"/>
        <w:ind w:left="567" w:right="-154" w:hanging="567"/>
        <w:rPr>
          <w:rFonts w:asciiTheme="minorHAnsi" w:hAnsiTheme="minorHAnsi"/>
          <w:sz w:val="24"/>
          <w:szCs w:val="24"/>
        </w:rPr>
      </w:pPr>
    </w:p>
    <w:p w:rsidR="00C91099" w:rsidRPr="00044B52" w:rsidRDefault="00C91099" w:rsidP="008B43BE">
      <w:pPr>
        <w:spacing w:line="276" w:lineRule="auto"/>
        <w:ind w:left="567" w:right="-154" w:hanging="567"/>
        <w:rPr>
          <w:rFonts w:asciiTheme="minorHAnsi" w:hAnsiTheme="minorHAnsi"/>
          <w:sz w:val="24"/>
          <w:szCs w:val="24"/>
        </w:rPr>
      </w:pPr>
      <w:r w:rsidRPr="00044B52">
        <w:rPr>
          <w:rFonts w:asciiTheme="minorHAnsi" w:hAnsiTheme="minorHAnsi"/>
          <w:sz w:val="24"/>
          <w:szCs w:val="24"/>
        </w:rPr>
        <w:tab/>
      </w:r>
      <w:r w:rsidRPr="00044B52">
        <w:rPr>
          <w:rFonts w:asciiTheme="minorHAnsi" w:hAnsiTheme="minorHAnsi"/>
          <w:sz w:val="24"/>
          <w:szCs w:val="24"/>
        </w:rPr>
        <w:tab/>
        <w:t>Pat Millea</w:t>
      </w:r>
    </w:p>
    <w:p w:rsidR="00C91099" w:rsidRPr="00044B52" w:rsidRDefault="00C91099" w:rsidP="008B43BE">
      <w:pPr>
        <w:spacing w:line="276" w:lineRule="auto"/>
        <w:ind w:left="567" w:right="-154" w:hanging="567"/>
        <w:rPr>
          <w:rFonts w:asciiTheme="minorHAnsi" w:hAnsiTheme="minorHAnsi"/>
          <w:sz w:val="24"/>
          <w:szCs w:val="24"/>
        </w:rPr>
      </w:pPr>
      <w:r w:rsidRPr="00044B52">
        <w:rPr>
          <w:rFonts w:asciiTheme="minorHAnsi" w:hAnsiTheme="minorHAnsi"/>
          <w:sz w:val="24"/>
          <w:szCs w:val="24"/>
        </w:rPr>
        <w:tab/>
      </w:r>
      <w:r w:rsidRPr="00044B52">
        <w:rPr>
          <w:rFonts w:asciiTheme="minorHAnsi" w:hAnsiTheme="minorHAnsi"/>
          <w:sz w:val="24"/>
          <w:szCs w:val="24"/>
        </w:rPr>
        <w:tab/>
        <w:t>CHAIRMAN</w:t>
      </w:r>
    </w:p>
    <w:sectPr w:rsidR="00C91099" w:rsidRPr="00044B52" w:rsidSect="00B2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6B"/>
    <w:multiLevelType w:val="hybridMultilevel"/>
    <w:tmpl w:val="C57E2D96"/>
    <w:lvl w:ilvl="0" w:tplc="481CC9F2">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024F327D"/>
    <w:multiLevelType w:val="hybridMultilevel"/>
    <w:tmpl w:val="42BEBF64"/>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nsid w:val="06D41703"/>
    <w:multiLevelType w:val="hybridMultilevel"/>
    <w:tmpl w:val="F8E4FB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760BA3"/>
    <w:multiLevelType w:val="hybridMultilevel"/>
    <w:tmpl w:val="A1FCDD4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
    <w:nsid w:val="111C01A0"/>
    <w:multiLevelType w:val="hybridMultilevel"/>
    <w:tmpl w:val="8F3687AA"/>
    <w:lvl w:ilvl="0" w:tplc="32847798">
      <w:start w:val="3"/>
      <w:numFmt w:val="bullet"/>
      <w:lvlText w:val="-"/>
      <w:lvlJc w:val="left"/>
      <w:pPr>
        <w:ind w:left="780" w:hanging="360"/>
      </w:pPr>
      <w:rPr>
        <w:rFonts w:ascii="Calibri" w:eastAsia="Calibri" w:hAnsi="Calibri" w:cs="Times New Roman"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nsid w:val="26E7371E"/>
    <w:multiLevelType w:val="hybridMultilevel"/>
    <w:tmpl w:val="6CD49628"/>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3D786150"/>
    <w:multiLevelType w:val="hybridMultilevel"/>
    <w:tmpl w:val="010C8A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
    <w:nsid w:val="408B4495"/>
    <w:multiLevelType w:val="hybridMultilevel"/>
    <w:tmpl w:val="A72CD1DE"/>
    <w:lvl w:ilvl="0" w:tplc="9918CDE6">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8">
    <w:nsid w:val="42A75104"/>
    <w:multiLevelType w:val="hybridMultilevel"/>
    <w:tmpl w:val="7BC25F9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9">
    <w:nsid w:val="73462079"/>
    <w:multiLevelType w:val="hybridMultilevel"/>
    <w:tmpl w:val="9C56F736"/>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0">
    <w:nsid w:val="75D70439"/>
    <w:multiLevelType w:val="hybridMultilevel"/>
    <w:tmpl w:val="27CC14D8"/>
    <w:lvl w:ilvl="0" w:tplc="D7683E2A">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7D3700CF"/>
    <w:multiLevelType w:val="hybridMultilevel"/>
    <w:tmpl w:val="7F58F7B0"/>
    <w:lvl w:ilvl="0" w:tplc="A0488FBA">
      <w:numFmt w:val="bullet"/>
      <w:lvlText w:val="-"/>
      <w:lvlJc w:val="left"/>
      <w:pPr>
        <w:ind w:left="720" w:hanging="360"/>
      </w:pPr>
      <w:rPr>
        <w:rFonts w:ascii="Verdana" w:eastAsia="Calibri"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DEF7C21"/>
    <w:multiLevelType w:val="hybridMultilevel"/>
    <w:tmpl w:val="9F2A74DC"/>
    <w:lvl w:ilvl="0" w:tplc="083C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
  </w:num>
  <w:num w:numId="5">
    <w:abstractNumId w:val="12"/>
  </w:num>
  <w:num w:numId="6">
    <w:abstractNumId w:val="7"/>
  </w:num>
  <w:num w:numId="7">
    <w:abstractNumId w:val="10"/>
  </w:num>
  <w:num w:numId="8">
    <w:abstractNumId w:val="11"/>
  </w:num>
  <w:num w:numId="9">
    <w:abstractNumId w:val="2"/>
  </w:num>
  <w:num w:numId="10">
    <w:abstractNumId w:val="0"/>
  </w:num>
  <w:num w:numId="11">
    <w:abstractNumId w:val="4"/>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28"/>
    <w:rsid w:val="0001167F"/>
    <w:rsid w:val="0003120B"/>
    <w:rsid w:val="00044B52"/>
    <w:rsid w:val="000523C5"/>
    <w:rsid w:val="000577EE"/>
    <w:rsid w:val="0009203F"/>
    <w:rsid w:val="000B275A"/>
    <w:rsid w:val="00131A83"/>
    <w:rsid w:val="001519E3"/>
    <w:rsid w:val="001675EF"/>
    <w:rsid w:val="001B63F8"/>
    <w:rsid w:val="001C7945"/>
    <w:rsid w:val="00206C53"/>
    <w:rsid w:val="00214863"/>
    <w:rsid w:val="00275AEF"/>
    <w:rsid w:val="002761E6"/>
    <w:rsid w:val="00282D64"/>
    <w:rsid w:val="0028317A"/>
    <w:rsid w:val="00293E72"/>
    <w:rsid w:val="002A1167"/>
    <w:rsid w:val="002A40CD"/>
    <w:rsid w:val="002C45A9"/>
    <w:rsid w:val="002E68EE"/>
    <w:rsid w:val="002F49B0"/>
    <w:rsid w:val="00312F1D"/>
    <w:rsid w:val="003539FA"/>
    <w:rsid w:val="00357D93"/>
    <w:rsid w:val="00365CE2"/>
    <w:rsid w:val="0038381B"/>
    <w:rsid w:val="00412B8F"/>
    <w:rsid w:val="0041326C"/>
    <w:rsid w:val="004230ED"/>
    <w:rsid w:val="00435490"/>
    <w:rsid w:val="00463E39"/>
    <w:rsid w:val="00491CD8"/>
    <w:rsid w:val="004F0BD4"/>
    <w:rsid w:val="00502F22"/>
    <w:rsid w:val="005278FE"/>
    <w:rsid w:val="0053265F"/>
    <w:rsid w:val="00547309"/>
    <w:rsid w:val="005515FB"/>
    <w:rsid w:val="00567670"/>
    <w:rsid w:val="00574044"/>
    <w:rsid w:val="00577C62"/>
    <w:rsid w:val="0060441A"/>
    <w:rsid w:val="00605E1A"/>
    <w:rsid w:val="0061558F"/>
    <w:rsid w:val="00616B45"/>
    <w:rsid w:val="006366C5"/>
    <w:rsid w:val="00637424"/>
    <w:rsid w:val="00656633"/>
    <w:rsid w:val="00672AF2"/>
    <w:rsid w:val="00680917"/>
    <w:rsid w:val="006B4266"/>
    <w:rsid w:val="006C3175"/>
    <w:rsid w:val="006D2937"/>
    <w:rsid w:val="00700A0C"/>
    <w:rsid w:val="00714A68"/>
    <w:rsid w:val="007315B7"/>
    <w:rsid w:val="007327BC"/>
    <w:rsid w:val="00763F9E"/>
    <w:rsid w:val="007A3636"/>
    <w:rsid w:val="007B2D26"/>
    <w:rsid w:val="007E1D1C"/>
    <w:rsid w:val="00806CDA"/>
    <w:rsid w:val="00826469"/>
    <w:rsid w:val="008438AA"/>
    <w:rsid w:val="00844879"/>
    <w:rsid w:val="00896039"/>
    <w:rsid w:val="008B053B"/>
    <w:rsid w:val="008B26B4"/>
    <w:rsid w:val="008B43BE"/>
    <w:rsid w:val="008E59AA"/>
    <w:rsid w:val="008F07B6"/>
    <w:rsid w:val="009065B1"/>
    <w:rsid w:val="0091253A"/>
    <w:rsid w:val="00930954"/>
    <w:rsid w:val="009723CC"/>
    <w:rsid w:val="009D0027"/>
    <w:rsid w:val="00A11699"/>
    <w:rsid w:val="00A70C53"/>
    <w:rsid w:val="00A7275A"/>
    <w:rsid w:val="00A74365"/>
    <w:rsid w:val="00AA23B8"/>
    <w:rsid w:val="00AA39FF"/>
    <w:rsid w:val="00AC30F8"/>
    <w:rsid w:val="00AD4A00"/>
    <w:rsid w:val="00AD4A60"/>
    <w:rsid w:val="00AF3613"/>
    <w:rsid w:val="00AF537C"/>
    <w:rsid w:val="00B10619"/>
    <w:rsid w:val="00B21D3E"/>
    <w:rsid w:val="00B26B94"/>
    <w:rsid w:val="00B27A39"/>
    <w:rsid w:val="00B30F3E"/>
    <w:rsid w:val="00B37664"/>
    <w:rsid w:val="00B61A17"/>
    <w:rsid w:val="00B91CF8"/>
    <w:rsid w:val="00BA33FE"/>
    <w:rsid w:val="00BB6992"/>
    <w:rsid w:val="00BC21AE"/>
    <w:rsid w:val="00BE2C79"/>
    <w:rsid w:val="00C001E0"/>
    <w:rsid w:val="00C07658"/>
    <w:rsid w:val="00C35E7F"/>
    <w:rsid w:val="00C37BEB"/>
    <w:rsid w:val="00C45A2F"/>
    <w:rsid w:val="00C47B5D"/>
    <w:rsid w:val="00C55D3F"/>
    <w:rsid w:val="00C64551"/>
    <w:rsid w:val="00C811BA"/>
    <w:rsid w:val="00C91099"/>
    <w:rsid w:val="00C93CBE"/>
    <w:rsid w:val="00CA2613"/>
    <w:rsid w:val="00CC22B3"/>
    <w:rsid w:val="00CE31C1"/>
    <w:rsid w:val="00CE3691"/>
    <w:rsid w:val="00CF4122"/>
    <w:rsid w:val="00D720D8"/>
    <w:rsid w:val="00D736DE"/>
    <w:rsid w:val="00D8116B"/>
    <w:rsid w:val="00DD511D"/>
    <w:rsid w:val="00DE4823"/>
    <w:rsid w:val="00DE7D9C"/>
    <w:rsid w:val="00E4146B"/>
    <w:rsid w:val="00E41479"/>
    <w:rsid w:val="00E54BCE"/>
    <w:rsid w:val="00E76728"/>
    <w:rsid w:val="00E9118E"/>
    <w:rsid w:val="00EA52F9"/>
    <w:rsid w:val="00EC15D0"/>
    <w:rsid w:val="00ED06AA"/>
    <w:rsid w:val="00EF6409"/>
    <w:rsid w:val="00F0616E"/>
    <w:rsid w:val="00F80183"/>
    <w:rsid w:val="00F94D32"/>
    <w:rsid w:val="00FD6730"/>
    <w:rsid w:val="00FF0D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13351">
      <w:bodyDiv w:val="1"/>
      <w:marLeft w:val="0"/>
      <w:marRight w:val="0"/>
      <w:marTop w:val="0"/>
      <w:marBottom w:val="0"/>
      <w:divBdr>
        <w:top w:val="none" w:sz="0" w:space="0" w:color="auto"/>
        <w:left w:val="none" w:sz="0" w:space="0" w:color="auto"/>
        <w:bottom w:val="none" w:sz="0" w:space="0" w:color="auto"/>
        <w:right w:val="none" w:sz="0" w:space="0" w:color="auto"/>
      </w:divBdr>
    </w:div>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Fiona  Deegan</cp:lastModifiedBy>
  <cp:revision>2</cp:revision>
  <cp:lastPrinted>2017-03-07T14:23:00Z</cp:lastPrinted>
  <dcterms:created xsi:type="dcterms:W3CDTF">2017-03-07T14:34:00Z</dcterms:created>
  <dcterms:modified xsi:type="dcterms:W3CDTF">2017-03-07T14:34:00Z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