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47886" w:rsidRDefault="00247886" w:rsidP="0020064A">
      <w:pPr>
        <w:jc w:val="center"/>
        <w:rPr>
          <w:rFonts w:ascii="Book Antiqua" w:hAnsi="Book Antiqua" w:cs="Book Antiqua"/>
          <w:b/>
          <w:bCs/>
          <w:sz w:val="28"/>
          <w:szCs w:val="28"/>
          <w:u w:val="single"/>
        </w:rPr>
      </w:pPr>
    </w:p>
    <w:p w:rsidR="0020064A" w:rsidRDefault="004F11B0" w:rsidP="0020064A">
      <w:pPr>
        <w:jc w:val="center"/>
        <w:rPr>
          <w:rFonts w:ascii="Book Antiqua" w:hAnsi="Book Antiqua" w:cs="Book Antiqua"/>
          <w:b/>
          <w:bCs/>
          <w:sz w:val="28"/>
          <w:szCs w:val="28"/>
          <w:u w:val="single"/>
        </w:rPr>
      </w:pPr>
      <w:r>
        <w:rPr>
          <w:rFonts w:ascii="Book Antiqua" w:hAnsi="Book Antiqua" w:cs="Book Antiqua"/>
          <w:b/>
          <w:bCs/>
          <w:sz w:val="28"/>
          <w:szCs w:val="28"/>
          <w:u w:val="single"/>
        </w:rPr>
        <w:t>CEANTAR BARDASACH CHATHAIR CHILL CHAINNIGH</w:t>
      </w:r>
    </w:p>
    <w:p w:rsidR="004F11B0" w:rsidRPr="00A87250" w:rsidRDefault="004F11B0" w:rsidP="0020064A">
      <w:pPr>
        <w:jc w:val="center"/>
        <w:rPr>
          <w:rFonts w:ascii="Book Antiqua" w:hAnsi="Book Antiqua" w:cs="Book Antiqua"/>
          <w:b/>
          <w:bCs/>
          <w:sz w:val="28"/>
          <w:szCs w:val="28"/>
        </w:rPr>
      </w:pPr>
      <w:r>
        <w:rPr>
          <w:rFonts w:ascii="Book Antiqua" w:hAnsi="Book Antiqua" w:cs="Book Antiqua"/>
          <w:b/>
          <w:bCs/>
          <w:sz w:val="28"/>
          <w:szCs w:val="28"/>
          <w:u w:val="single"/>
        </w:rPr>
        <w:t>MUNICIPAL DISTRICT OF KILKENNY CITY</w:t>
      </w:r>
    </w:p>
    <w:p w:rsidR="0020064A" w:rsidRPr="00BC362F" w:rsidRDefault="0020064A" w:rsidP="0020064A">
      <w:pPr>
        <w:rPr>
          <w:rFonts w:ascii="Book Antiqua" w:hAnsi="Book Antiqua" w:cs="Book Antiqua"/>
          <w:b/>
          <w:bCs/>
          <w:sz w:val="24"/>
          <w:szCs w:val="24"/>
        </w:rPr>
      </w:pPr>
    </w:p>
    <w:p w:rsidR="0020064A" w:rsidRPr="00A87250" w:rsidRDefault="0020064A" w:rsidP="0020064A">
      <w:pPr>
        <w:rPr>
          <w:rFonts w:ascii="Book Antiqua" w:hAnsi="Book Antiqua" w:cs="Book Antiqua"/>
          <w:b/>
          <w:bCs/>
          <w:sz w:val="24"/>
          <w:szCs w:val="24"/>
        </w:rPr>
      </w:pP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p>
    <w:p w:rsidR="0020064A" w:rsidRPr="00BC362F" w:rsidRDefault="0020064A" w:rsidP="0020064A">
      <w:pPr>
        <w:ind w:right="-483"/>
        <w:rPr>
          <w:rFonts w:ascii="Book Antiqua" w:hAnsi="Book Antiqua" w:cs="Book Antiqua"/>
          <w:b/>
          <w:bCs/>
          <w:sz w:val="24"/>
          <w:szCs w:val="24"/>
        </w:rPr>
      </w:pP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Pr="00BC362F">
        <w:rPr>
          <w:rFonts w:ascii="Book Antiqua" w:hAnsi="Book Antiqua" w:cs="Book Antiqua"/>
          <w:b/>
          <w:bCs/>
          <w:sz w:val="24"/>
          <w:szCs w:val="24"/>
        </w:rPr>
        <w:tab/>
      </w:r>
      <w:r w:rsidR="00F04478">
        <w:rPr>
          <w:rFonts w:ascii="Book Antiqua" w:hAnsi="Book Antiqua" w:cs="Book Antiqua"/>
          <w:b/>
          <w:bCs/>
          <w:sz w:val="24"/>
          <w:szCs w:val="24"/>
        </w:rPr>
        <w:tab/>
      </w:r>
      <w:r w:rsidR="00F04478">
        <w:rPr>
          <w:rFonts w:ascii="Book Antiqua" w:hAnsi="Book Antiqua" w:cs="Book Antiqua"/>
          <w:b/>
          <w:bCs/>
          <w:sz w:val="24"/>
          <w:szCs w:val="24"/>
        </w:rPr>
        <w:tab/>
      </w:r>
      <w:r w:rsidR="00D90E3C">
        <w:rPr>
          <w:rFonts w:ascii="Book Antiqua" w:hAnsi="Book Antiqua" w:cs="Book Antiqua"/>
          <w:b/>
          <w:bCs/>
          <w:sz w:val="24"/>
          <w:szCs w:val="24"/>
        </w:rPr>
        <w:t>10</w:t>
      </w:r>
      <w:r w:rsidR="00B05F80" w:rsidRPr="00B05F80">
        <w:rPr>
          <w:rFonts w:ascii="Book Antiqua" w:hAnsi="Book Antiqua" w:cs="Book Antiqua"/>
          <w:b/>
          <w:bCs/>
          <w:sz w:val="24"/>
          <w:szCs w:val="24"/>
          <w:vertAlign w:val="superscript"/>
        </w:rPr>
        <w:t>th</w:t>
      </w:r>
      <w:r w:rsidR="00B05F80">
        <w:rPr>
          <w:rFonts w:ascii="Book Antiqua" w:hAnsi="Book Antiqua" w:cs="Book Antiqua"/>
          <w:b/>
          <w:bCs/>
          <w:sz w:val="24"/>
          <w:szCs w:val="24"/>
        </w:rPr>
        <w:t xml:space="preserve"> </w:t>
      </w:r>
      <w:r w:rsidR="00D90E3C">
        <w:rPr>
          <w:rFonts w:ascii="Book Antiqua" w:hAnsi="Book Antiqua" w:cs="Book Antiqua"/>
          <w:b/>
          <w:bCs/>
          <w:sz w:val="24"/>
          <w:szCs w:val="24"/>
        </w:rPr>
        <w:t>Octo</w:t>
      </w:r>
      <w:r w:rsidR="00B05F80">
        <w:rPr>
          <w:rFonts w:ascii="Book Antiqua" w:hAnsi="Book Antiqua" w:cs="Book Antiqua"/>
          <w:b/>
          <w:bCs/>
          <w:sz w:val="24"/>
          <w:szCs w:val="24"/>
        </w:rPr>
        <w:t>ber, 2014</w:t>
      </w:r>
    </w:p>
    <w:p w:rsidR="0020064A" w:rsidRDefault="0020064A" w:rsidP="0020064A">
      <w:pPr>
        <w:rPr>
          <w:rFonts w:ascii="Book Antiqua" w:hAnsi="Book Antiqua" w:cs="Book Antiqua"/>
          <w:b/>
          <w:bCs/>
          <w:sz w:val="24"/>
          <w:szCs w:val="24"/>
        </w:rPr>
      </w:pPr>
    </w:p>
    <w:p w:rsidR="0020064A" w:rsidRDefault="0020064A" w:rsidP="0020064A">
      <w:pPr>
        <w:pStyle w:val="Heading1"/>
        <w:rPr>
          <w:rFonts w:ascii="Book Antiqua" w:hAnsi="Book Antiqua" w:cs="Book Antiqua"/>
          <w:sz w:val="28"/>
          <w:szCs w:val="28"/>
        </w:rPr>
      </w:pPr>
      <w:proofErr w:type="gramStart"/>
      <w:r w:rsidRPr="00A87250">
        <w:rPr>
          <w:rFonts w:ascii="Book Antiqua" w:hAnsi="Book Antiqua" w:cs="Book Antiqua"/>
          <w:i/>
          <w:iCs/>
          <w:sz w:val="28"/>
          <w:szCs w:val="28"/>
        </w:rPr>
        <w:t xml:space="preserve">To Each Member of </w:t>
      </w:r>
      <w:r w:rsidR="004F11B0">
        <w:rPr>
          <w:rFonts w:ascii="Book Antiqua" w:hAnsi="Book Antiqua" w:cs="Book Antiqua"/>
          <w:i/>
          <w:iCs/>
          <w:sz w:val="28"/>
          <w:szCs w:val="28"/>
        </w:rPr>
        <w:t>Municipal District of Kilkenny City.</w:t>
      </w:r>
      <w:proofErr w:type="gramEnd"/>
    </w:p>
    <w:p w:rsidR="0020064A" w:rsidRPr="00BC362F" w:rsidRDefault="0020064A" w:rsidP="0020064A">
      <w:pPr>
        <w:rPr>
          <w:rFonts w:ascii="Book Antiqua" w:hAnsi="Book Antiqua" w:cs="Book Antiqua"/>
          <w:b/>
          <w:bCs/>
          <w:sz w:val="24"/>
          <w:szCs w:val="24"/>
          <w:u w:val="single"/>
        </w:rPr>
      </w:pPr>
    </w:p>
    <w:p w:rsidR="0020064A" w:rsidRDefault="0020064A" w:rsidP="0020064A">
      <w:pPr>
        <w:rPr>
          <w:rFonts w:ascii="Book Antiqua" w:hAnsi="Book Antiqua" w:cs="Book Antiqua"/>
          <w:b/>
          <w:bCs/>
          <w:sz w:val="24"/>
          <w:szCs w:val="24"/>
        </w:rPr>
      </w:pPr>
      <w:r w:rsidRPr="00BC362F">
        <w:rPr>
          <w:rFonts w:ascii="Book Antiqua" w:hAnsi="Book Antiqua" w:cs="Book Antiqua"/>
          <w:b/>
          <w:bCs/>
          <w:sz w:val="24"/>
          <w:szCs w:val="24"/>
        </w:rPr>
        <w:t xml:space="preserve">A </w:t>
      </w:r>
      <w:proofErr w:type="spellStart"/>
      <w:r w:rsidRPr="00BC362F">
        <w:rPr>
          <w:rFonts w:ascii="Book Antiqua" w:hAnsi="Book Antiqua" w:cs="Book Antiqua"/>
          <w:b/>
          <w:bCs/>
          <w:sz w:val="24"/>
          <w:szCs w:val="24"/>
        </w:rPr>
        <w:t>Chara</w:t>
      </w:r>
      <w:proofErr w:type="spellEnd"/>
      <w:r w:rsidRPr="00BC362F">
        <w:rPr>
          <w:rFonts w:ascii="Book Antiqua" w:hAnsi="Book Antiqua" w:cs="Book Antiqua"/>
          <w:b/>
          <w:bCs/>
          <w:sz w:val="24"/>
          <w:szCs w:val="24"/>
        </w:rPr>
        <w:t>,</w:t>
      </w:r>
    </w:p>
    <w:p w:rsidR="0020064A" w:rsidRPr="00BC362F" w:rsidRDefault="0020064A" w:rsidP="0020064A">
      <w:pPr>
        <w:tabs>
          <w:tab w:val="left" w:pos="1575"/>
        </w:tabs>
        <w:rPr>
          <w:rFonts w:ascii="Book Antiqua" w:hAnsi="Book Antiqua" w:cs="Book Antiqua"/>
          <w:b/>
          <w:bCs/>
          <w:sz w:val="24"/>
          <w:szCs w:val="24"/>
        </w:rPr>
      </w:pPr>
      <w:r w:rsidRPr="00BC362F">
        <w:rPr>
          <w:rFonts w:ascii="Book Antiqua" w:hAnsi="Book Antiqua" w:cs="Book Antiqua"/>
          <w:b/>
          <w:bCs/>
          <w:sz w:val="24"/>
          <w:szCs w:val="24"/>
        </w:rPr>
        <w:tab/>
      </w:r>
    </w:p>
    <w:p w:rsidR="0020064A" w:rsidRPr="00BC362F" w:rsidRDefault="00D854AD" w:rsidP="0020064A">
      <w:pPr>
        <w:rPr>
          <w:rFonts w:ascii="Book Antiqua" w:hAnsi="Book Antiqua" w:cs="Book Antiqua"/>
          <w:b/>
          <w:bCs/>
          <w:sz w:val="24"/>
          <w:szCs w:val="24"/>
        </w:rPr>
      </w:pPr>
      <w:r w:rsidRPr="007A426F">
        <w:rPr>
          <w:rFonts w:ascii="Book Antiqua" w:hAnsi="Book Antiqua" w:cs="Book Antiqua"/>
          <w:b/>
          <w:bCs/>
          <w:iCs/>
          <w:sz w:val="24"/>
          <w:szCs w:val="24"/>
        </w:rPr>
        <w:t>You are her</w:t>
      </w:r>
      <w:r>
        <w:rPr>
          <w:rFonts w:ascii="Book Antiqua" w:hAnsi="Book Antiqua" w:cs="Book Antiqua"/>
          <w:b/>
          <w:bCs/>
          <w:iCs/>
          <w:sz w:val="24"/>
          <w:szCs w:val="24"/>
        </w:rPr>
        <w:t xml:space="preserve">eby summoned to attend the </w:t>
      </w:r>
      <w:r w:rsidR="00D90E3C">
        <w:rPr>
          <w:rFonts w:ascii="Book Antiqua" w:hAnsi="Book Antiqua" w:cs="Book Antiqua"/>
          <w:b/>
          <w:bCs/>
          <w:iCs/>
          <w:sz w:val="24"/>
          <w:szCs w:val="24"/>
        </w:rPr>
        <w:t>October</w:t>
      </w:r>
      <w:r>
        <w:rPr>
          <w:rFonts w:ascii="Book Antiqua" w:hAnsi="Book Antiqua" w:cs="Book Antiqua"/>
          <w:b/>
          <w:bCs/>
          <w:iCs/>
          <w:sz w:val="24"/>
          <w:szCs w:val="24"/>
        </w:rPr>
        <w:t xml:space="preserve"> </w:t>
      </w:r>
      <w:r w:rsidRPr="007A426F">
        <w:rPr>
          <w:rFonts w:ascii="Book Antiqua" w:hAnsi="Book Antiqua" w:cs="Book Antiqua"/>
          <w:b/>
          <w:bCs/>
          <w:iCs/>
          <w:sz w:val="24"/>
          <w:szCs w:val="24"/>
        </w:rPr>
        <w:t xml:space="preserve">Monthly Meeting of  </w:t>
      </w:r>
      <w:r w:rsidR="00F02403">
        <w:rPr>
          <w:rFonts w:ascii="Book Antiqua" w:hAnsi="Book Antiqua" w:cs="Book Antiqua"/>
          <w:b/>
          <w:bCs/>
          <w:iCs/>
          <w:sz w:val="24"/>
          <w:szCs w:val="24"/>
        </w:rPr>
        <w:t>the Mun</w:t>
      </w:r>
      <w:r w:rsidR="00706EAA">
        <w:rPr>
          <w:rFonts w:ascii="Book Antiqua" w:hAnsi="Book Antiqua" w:cs="Book Antiqua"/>
          <w:b/>
          <w:bCs/>
          <w:iCs/>
          <w:sz w:val="24"/>
          <w:szCs w:val="24"/>
        </w:rPr>
        <w:t>i</w:t>
      </w:r>
      <w:r w:rsidR="00F02403">
        <w:rPr>
          <w:rFonts w:ascii="Book Antiqua" w:hAnsi="Book Antiqua" w:cs="Book Antiqua"/>
          <w:b/>
          <w:bCs/>
          <w:iCs/>
          <w:sz w:val="24"/>
          <w:szCs w:val="24"/>
        </w:rPr>
        <w:t xml:space="preserve">cipal District of Kilkenny City </w:t>
      </w:r>
      <w:r w:rsidRPr="007A426F">
        <w:rPr>
          <w:rFonts w:ascii="Book Antiqua" w:hAnsi="Book Antiqua" w:cs="Book Antiqua"/>
          <w:b/>
          <w:bCs/>
          <w:iCs/>
          <w:sz w:val="24"/>
          <w:szCs w:val="24"/>
        </w:rPr>
        <w:t xml:space="preserve">convened by direction of Councillor </w:t>
      </w:r>
      <w:r w:rsidR="00F02403">
        <w:rPr>
          <w:rFonts w:ascii="Book Antiqua" w:hAnsi="Book Antiqua" w:cs="Book Antiqua"/>
          <w:b/>
          <w:bCs/>
          <w:iCs/>
          <w:sz w:val="24"/>
          <w:szCs w:val="24"/>
        </w:rPr>
        <w:t>Andrew McGuinness</w:t>
      </w:r>
      <w:r>
        <w:rPr>
          <w:rFonts w:ascii="Book Antiqua" w:hAnsi="Book Antiqua" w:cs="Book Antiqua"/>
          <w:b/>
          <w:bCs/>
          <w:iCs/>
          <w:sz w:val="24"/>
          <w:szCs w:val="24"/>
        </w:rPr>
        <w:t xml:space="preserve">, Mayor, to be held in Council Chamber, City Hall, Kilkenny, </w:t>
      </w:r>
      <w:r w:rsidRPr="007A426F">
        <w:rPr>
          <w:rFonts w:ascii="Book Antiqua" w:hAnsi="Book Antiqua" w:cs="Book Antiqua"/>
          <w:b/>
          <w:bCs/>
          <w:iCs/>
          <w:sz w:val="24"/>
          <w:szCs w:val="24"/>
        </w:rPr>
        <w:t xml:space="preserve">on </w:t>
      </w:r>
      <w:r w:rsidR="00B05F80">
        <w:rPr>
          <w:rFonts w:ascii="Book Antiqua" w:hAnsi="Book Antiqua" w:cs="Book Antiqua"/>
          <w:b/>
          <w:bCs/>
          <w:iCs/>
          <w:sz w:val="24"/>
          <w:szCs w:val="24"/>
        </w:rPr>
        <w:t>Fri</w:t>
      </w:r>
      <w:r w:rsidRPr="007A426F">
        <w:rPr>
          <w:rFonts w:ascii="Book Antiqua" w:hAnsi="Book Antiqua" w:cs="Book Antiqua"/>
          <w:b/>
          <w:bCs/>
          <w:iCs/>
          <w:sz w:val="24"/>
          <w:szCs w:val="24"/>
        </w:rPr>
        <w:t xml:space="preserve">day, </w:t>
      </w:r>
      <w:r w:rsidR="005B0164">
        <w:rPr>
          <w:rFonts w:ascii="Book Antiqua" w:hAnsi="Book Antiqua" w:cs="Book Antiqua"/>
          <w:b/>
          <w:bCs/>
          <w:iCs/>
          <w:sz w:val="24"/>
          <w:szCs w:val="24"/>
        </w:rPr>
        <w:t>24</w:t>
      </w:r>
      <w:r w:rsidR="00B05F80" w:rsidRPr="00B05F80">
        <w:rPr>
          <w:rFonts w:ascii="Book Antiqua" w:hAnsi="Book Antiqua" w:cs="Book Antiqua"/>
          <w:b/>
          <w:bCs/>
          <w:iCs/>
          <w:sz w:val="24"/>
          <w:szCs w:val="24"/>
          <w:vertAlign w:val="superscript"/>
        </w:rPr>
        <w:t>th</w:t>
      </w:r>
      <w:r w:rsidR="00B05F80">
        <w:rPr>
          <w:rFonts w:ascii="Book Antiqua" w:hAnsi="Book Antiqua" w:cs="Book Antiqua"/>
          <w:b/>
          <w:bCs/>
          <w:iCs/>
          <w:sz w:val="24"/>
          <w:szCs w:val="24"/>
        </w:rPr>
        <w:t xml:space="preserve"> </w:t>
      </w:r>
      <w:r w:rsidR="00D90E3C">
        <w:rPr>
          <w:rFonts w:ascii="Book Antiqua" w:hAnsi="Book Antiqua" w:cs="Book Antiqua"/>
          <w:b/>
          <w:bCs/>
          <w:iCs/>
          <w:sz w:val="24"/>
          <w:szCs w:val="24"/>
        </w:rPr>
        <w:t>October</w:t>
      </w:r>
      <w:r>
        <w:rPr>
          <w:rFonts w:ascii="Book Antiqua" w:hAnsi="Book Antiqua" w:cs="Book Antiqua"/>
          <w:b/>
          <w:bCs/>
          <w:iCs/>
          <w:sz w:val="24"/>
          <w:szCs w:val="24"/>
        </w:rPr>
        <w:t>, 2014</w:t>
      </w:r>
      <w:r w:rsidRPr="007A426F">
        <w:rPr>
          <w:rFonts w:ascii="Book Antiqua" w:hAnsi="Book Antiqua" w:cs="Book Antiqua"/>
          <w:b/>
          <w:bCs/>
          <w:iCs/>
          <w:sz w:val="24"/>
          <w:szCs w:val="24"/>
        </w:rPr>
        <w:t xml:space="preserve"> at </w:t>
      </w:r>
      <w:r w:rsidR="00B05F80">
        <w:rPr>
          <w:rFonts w:ascii="Book Antiqua" w:hAnsi="Book Antiqua" w:cs="Book Antiqua"/>
          <w:b/>
          <w:bCs/>
          <w:iCs/>
          <w:sz w:val="24"/>
          <w:szCs w:val="24"/>
        </w:rPr>
        <w:t>2.30</w:t>
      </w:r>
      <w:r w:rsidRPr="007A426F">
        <w:rPr>
          <w:rFonts w:ascii="Book Antiqua" w:hAnsi="Book Antiqua" w:cs="Book Antiqua"/>
          <w:b/>
          <w:bCs/>
          <w:iCs/>
          <w:sz w:val="24"/>
          <w:szCs w:val="24"/>
        </w:rPr>
        <w:t xml:space="preserve"> p.m. for the transaction of the business as set out hereunder</w:t>
      </w:r>
    </w:p>
    <w:p w:rsidR="00D90E3C" w:rsidRDefault="00D90E3C" w:rsidP="0020064A">
      <w:pPr>
        <w:ind w:right="-613"/>
        <w:rPr>
          <w:rFonts w:ascii="Book Antiqua" w:hAnsi="Book Antiqua" w:cs="Book Antiqua"/>
          <w:b/>
          <w:bCs/>
          <w:sz w:val="24"/>
          <w:szCs w:val="24"/>
        </w:rPr>
      </w:pPr>
    </w:p>
    <w:p w:rsidR="0020064A" w:rsidRDefault="0020064A" w:rsidP="0020064A">
      <w:pPr>
        <w:ind w:right="-613"/>
        <w:rPr>
          <w:rFonts w:ascii="Book Antiqua" w:hAnsi="Book Antiqua" w:cs="Book Antiqua"/>
          <w:b/>
          <w:bCs/>
          <w:sz w:val="24"/>
          <w:szCs w:val="24"/>
        </w:rPr>
      </w:pPr>
      <w:proofErr w:type="spellStart"/>
      <w:r w:rsidRPr="00BC362F">
        <w:rPr>
          <w:rFonts w:ascii="Book Antiqua" w:hAnsi="Book Antiqua" w:cs="Book Antiqua"/>
          <w:b/>
          <w:bCs/>
          <w:sz w:val="24"/>
          <w:szCs w:val="24"/>
        </w:rPr>
        <w:t>Mise</w:t>
      </w:r>
      <w:proofErr w:type="spellEnd"/>
      <w:r w:rsidRPr="00BC362F">
        <w:rPr>
          <w:rFonts w:ascii="Book Antiqua" w:hAnsi="Book Antiqua" w:cs="Book Antiqua"/>
          <w:b/>
          <w:bCs/>
          <w:sz w:val="24"/>
          <w:szCs w:val="24"/>
        </w:rPr>
        <w:t xml:space="preserve">, le </w:t>
      </w:r>
      <w:proofErr w:type="spellStart"/>
      <w:r w:rsidRPr="00BC362F">
        <w:rPr>
          <w:rFonts w:ascii="Book Antiqua" w:hAnsi="Book Antiqua" w:cs="Book Antiqua"/>
          <w:b/>
          <w:bCs/>
          <w:sz w:val="24"/>
          <w:szCs w:val="24"/>
        </w:rPr>
        <w:t>meas</w:t>
      </w:r>
      <w:proofErr w:type="spellEnd"/>
      <w:r w:rsidRPr="00BC362F">
        <w:rPr>
          <w:rFonts w:ascii="Book Antiqua" w:hAnsi="Book Antiqua" w:cs="Book Antiqua"/>
          <w:b/>
          <w:bCs/>
          <w:sz w:val="24"/>
          <w:szCs w:val="24"/>
        </w:rPr>
        <w:t>,</w:t>
      </w:r>
    </w:p>
    <w:p w:rsidR="0020064A" w:rsidRDefault="0020064A" w:rsidP="0020064A">
      <w:pPr>
        <w:rPr>
          <w:rFonts w:ascii="Book Antiqua" w:hAnsi="Book Antiqua" w:cs="Book Antiqua"/>
          <w:b/>
          <w:bCs/>
          <w:sz w:val="24"/>
          <w:szCs w:val="24"/>
        </w:rPr>
      </w:pPr>
    </w:p>
    <w:p w:rsidR="0020064A" w:rsidRPr="001F7D74" w:rsidRDefault="0020064A" w:rsidP="0020064A">
      <w:pPr>
        <w:rPr>
          <w:rFonts w:ascii="Brush Script MT" w:hAnsi="Brush Script MT" w:cs="Brush Script MT"/>
          <w:b/>
          <w:bCs/>
          <w:sz w:val="32"/>
          <w:szCs w:val="32"/>
        </w:rPr>
      </w:pPr>
      <w:r w:rsidRPr="001F7D74">
        <w:rPr>
          <w:rFonts w:ascii="Brush Script MT" w:hAnsi="Brush Script MT" w:cs="Brush Script MT"/>
          <w:b/>
          <w:bCs/>
          <w:sz w:val="32"/>
          <w:szCs w:val="32"/>
        </w:rPr>
        <w:t>Brian Tyrrell</w:t>
      </w:r>
    </w:p>
    <w:p w:rsidR="0020064A" w:rsidRPr="00BC362F" w:rsidRDefault="004F11B0" w:rsidP="0020064A">
      <w:pPr>
        <w:rPr>
          <w:rFonts w:ascii="Book Antiqua" w:hAnsi="Book Antiqua" w:cs="Book Antiqua"/>
          <w:b/>
          <w:bCs/>
          <w:sz w:val="24"/>
          <w:szCs w:val="24"/>
        </w:rPr>
      </w:pPr>
      <w:proofErr w:type="gramStart"/>
      <w:r>
        <w:rPr>
          <w:rFonts w:ascii="Book Antiqua" w:hAnsi="Book Antiqua" w:cs="Book Antiqua"/>
          <w:b/>
          <w:bCs/>
          <w:sz w:val="24"/>
          <w:szCs w:val="24"/>
        </w:rPr>
        <w:t>Senior Executive Officer</w:t>
      </w:r>
      <w:r w:rsidR="0020064A" w:rsidRPr="00BC362F">
        <w:rPr>
          <w:rFonts w:ascii="Book Antiqua" w:hAnsi="Book Antiqua" w:cs="Book Antiqua"/>
          <w:b/>
          <w:bCs/>
          <w:sz w:val="24"/>
          <w:szCs w:val="24"/>
        </w:rPr>
        <w:t>.</w:t>
      </w:r>
      <w:proofErr w:type="gramEnd"/>
    </w:p>
    <w:p w:rsidR="0020064A" w:rsidRPr="00BC362F" w:rsidRDefault="0020064A" w:rsidP="0020064A">
      <w:pPr>
        <w:rPr>
          <w:rFonts w:ascii="Book Antiqua" w:hAnsi="Book Antiqua" w:cs="Book Antiqua"/>
          <w:b/>
          <w:bCs/>
          <w:sz w:val="24"/>
          <w:szCs w:val="24"/>
        </w:rPr>
      </w:pPr>
    </w:p>
    <w:p w:rsidR="00982DD0" w:rsidRPr="00BC362F" w:rsidRDefault="00982DD0" w:rsidP="0020064A">
      <w:pPr>
        <w:rPr>
          <w:rFonts w:ascii="Book Antiqua" w:hAnsi="Book Antiqua" w:cs="Book Antiqua"/>
          <w:b/>
          <w:bCs/>
          <w:sz w:val="24"/>
          <w:szCs w:val="24"/>
        </w:rPr>
      </w:pPr>
    </w:p>
    <w:p w:rsidR="0020064A" w:rsidRDefault="0020064A" w:rsidP="0020064A">
      <w:pPr>
        <w:jc w:val="center"/>
        <w:rPr>
          <w:rFonts w:ascii="Book Antiqua" w:hAnsi="Book Antiqua" w:cs="Book Antiqua"/>
          <w:b/>
          <w:bCs/>
          <w:sz w:val="24"/>
          <w:szCs w:val="24"/>
          <w:u w:val="single"/>
        </w:rPr>
      </w:pPr>
      <w:r>
        <w:rPr>
          <w:rFonts w:ascii="Book Antiqua" w:hAnsi="Book Antiqua" w:cs="Book Antiqua"/>
          <w:b/>
          <w:bCs/>
          <w:sz w:val="24"/>
          <w:szCs w:val="24"/>
          <w:u w:val="single"/>
        </w:rPr>
        <w:t>AGENDA</w:t>
      </w:r>
    </w:p>
    <w:p w:rsidR="0020064A" w:rsidRPr="00BC362F" w:rsidRDefault="0020064A" w:rsidP="0020064A">
      <w:pPr>
        <w:tabs>
          <w:tab w:val="left" w:pos="0"/>
          <w:tab w:val="left" w:pos="720"/>
        </w:tabs>
        <w:rPr>
          <w:rFonts w:ascii="Book Antiqua" w:hAnsi="Book Antiqua" w:cs="Book Antiqua"/>
          <w:b/>
          <w:bCs/>
          <w:sz w:val="24"/>
          <w:szCs w:val="24"/>
        </w:rPr>
      </w:pPr>
    </w:p>
    <w:p w:rsidR="00F02403" w:rsidRPr="009D3651" w:rsidRDefault="00F02403" w:rsidP="00F02403">
      <w:pPr>
        <w:numPr>
          <w:ilvl w:val="0"/>
          <w:numId w:val="1"/>
        </w:numPr>
        <w:tabs>
          <w:tab w:val="left" w:pos="0"/>
          <w:tab w:val="left" w:pos="720"/>
        </w:tabs>
        <w:overflowPunct w:val="0"/>
        <w:autoSpaceDE w:val="0"/>
        <w:autoSpaceDN w:val="0"/>
        <w:adjustRightInd w:val="0"/>
        <w:ind w:hanging="1080"/>
        <w:textAlignment w:val="baseline"/>
        <w:rPr>
          <w:rFonts w:ascii="Book Antiqua" w:hAnsi="Book Antiqua" w:cs="Book Antiqua"/>
          <w:b/>
          <w:sz w:val="24"/>
          <w:szCs w:val="24"/>
        </w:rPr>
      </w:pPr>
      <w:r w:rsidRPr="009D3651">
        <w:rPr>
          <w:rFonts w:ascii="Book Antiqua" w:hAnsi="Book Antiqua" w:cs="Book Antiqua"/>
          <w:b/>
          <w:iCs/>
          <w:sz w:val="24"/>
          <w:szCs w:val="24"/>
        </w:rPr>
        <w:t>Confirmation of Minutes of Meetings of</w:t>
      </w:r>
      <w:r w:rsidRPr="009D3651">
        <w:rPr>
          <w:rFonts w:ascii="Book Antiqua" w:hAnsi="Book Antiqua" w:cs="Book Antiqua"/>
          <w:b/>
          <w:sz w:val="24"/>
          <w:szCs w:val="24"/>
        </w:rPr>
        <w:t>:</w:t>
      </w:r>
    </w:p>
    <w:p w:rsidR="00F02403" w:rsidRPr="009D3651" w:rsidRDefault="00F02403" w:rsidP="00F02403">
      <w:pPr>
        <w:tabs>
          <w:tab w:val="left" w:pos="0"/>
          <w:tab w:val="left" w:pos="720"/>
        </w:tabs>
        <w:rPr>
          <w:rFonts w:ascii="Book Antiqua" w:hAnsi="Book Antiqua" w:cs="Book Antiqua"/>
          <w:b/>
          <w:bCs/>
          <w:sz w:val="24"/>
          <w:szCs w:val="24"/>
        </w:rPr>
      </w:pPr>
      <w:r w:rsidRPr="009D3651">
        <w:rPr>
          <w:rFonts w:ascii="Book Antiqua" w:hAnsi="Book Antiqua" w:cs="Book Antiqua"/>
          <w:b/>
          <w:bCs/>
          <w:sz w:val="24"/>
          <w:szCs w:val="24"/>
        </w:rPr>
        <w:tab/>
      </w:r>
    </w:p>
    <w:p w:rsidR="00F02403" w:rsidRPr="00F02403" w:rsidRDefault="00113CC8" w:rsidP="00F02403">
      <w:pPr>
        <w:pStyle w:val="ListParagraph"/>
        <w:tabs>
          <w:tab w:val="left" w:pos="0"/>
        </w:tabs>
        <w:ind w:left="1276"/>
        <w:rPr>
          <w:rFonts w:ascii="Book Antiqua" w:hAnsi="Book Antiqua" w:cs="Book Antiqua"/>
          <w:iCs/>
        </w:rPr>
      </w:pPr>
      <w:r>
        <w:rPr>
          <w:rFonts w:ascii="Book Antiqua" w:hAnsi="Book Antiqua" w:cs="Book Antiqua"/>
          <w:iCs/>
        </w:rPr>
        <w:t xml:space="preserve">Minutes of </w:t>
      </w:r>
      <w:r w:rsidR="00D90E3C">
        <w:rPr>
          <w:rFonts w:ascii="Book Antiqua" w:hAnsi="Book Antiqua" w:cs="Book Antiqua"/>
          <w:iCs/>
        </w:rPr>
        <w:t>September</w:t>
      </w:r>
      <w:r>
        <w:rPr>
          <w:rFonts w:ascii="Book Antiqua" w:hAnsi="Book Antiqua" w:cs="Book Antiqua"/>
          <w:iCs/>
        </w:rPr>
        <w:t xml:space="preserve"> Monthly </w:t>
      </w:r>
      <w:r w:rsidR="00F02403" w:rsidRPr="00AE2609">
        <w:rPr>
          <w:rFonts w:ascii="Book Antiqua" w:hAnsi="Book Antiqua" w:cs="Book Antiqua"/>
          <w:iCs/>
        </w:rPr>
        <w:t xml:space="preserve">Meeting held on </w:t>
      </w:r>
      <w:r w:rsidR="00D90E3C">
        <w:rPr>
          <w:rFonts w:ascii="Book Antiqua" w:hAnsi="Book Antiqua" w:cs="Book Antiqua"/>
          <w:iCs/>
        </w:rPr>
        <w:t>19</w:t>
      </w:r>
      <w:r w:rsidR="00D90E3C" w:rsidRPr="00D90E3C">
        <w:rPr>
          <w:rFonts w:ascii="Book Antiqua" w:hAnsi="Book Antiqua" w:cs="Book Antiqua"/>
          <w:iCs/>
          <w:vertAlign w:val="superscript"/>
        </w:rPr>
        <w:t>th</w:t>
      </w:r>
      <w:r w:rsidR="00D90E3C">
        <w:rPr>
          <w:rFonts w:ascii="Book Antiqua" w:hAnsi="Book Antiqua" w:cs="Book Antiqua"/>
          <w:iCs/>
        </w:rPr>
        <w:t xml:space="preserve"> September</w:t>
      </w:r>
      <w:r w:rsidR="00F02403">
        <w:rPr>
          <w:rFonts w:ascii="Book Antiqua" w:hAnsi="Book Antiqua" w:cs="Book Antiqua"/>
          <w:iCs/>
        </w:rPr>
        <w:t>, 2014</w:t>
      </w:r>
      <w:r w:rsidR="00F02403" w:rsidRPr="00AE2609">
        <w:rPr>
          <w:rFonts w:ascii="Book Antiqua" w:hAnsi="Book Antiqua" w:cs="Book Antiqua"/>
          <w:iCs/>
        </w:rPr>
        <w:t xml:space="preserve"> (enclosed herewith).</w:t>
      </w:r>
    </w:p>
    <w:p w:rsidR="00F04478" w:rsidRDefault="00F04478" w:rsidP="004C5CFF">
      <w:pPr>
        <w:tabs>
          <w:tab w:val="left" w:pos="0"/>
          <w:tab w:val="left" w:pos="720"/>
        </w:tabs>
        <w:rPr>
          <w:rFonts w:ascii="Book Antiqua" w:hAnsi="Book Antiqua" w:cs="Book Antiqua"/>
          <w:b/>
          <w:bCs/>
          <w:sz w:val="24"/>
          <w:szCs w:val="24"/>
        </w:rPr>
      </w:pPr>
    </w:p>
    <w:p w:rsidR="006B006F" w:rsidRPr="00EC5F7E" w:rsidRDefault="0020064A" w:rsidP="004C5CFF">
      <w:pPr>
        <w:tabs>
          <w:tab w:val="left" w:pos="0"/>
          <w:tab w:val="left" w:pos="720"/>
        </w:tabs>
        <w:rPr>
          <w:rFonts w:ascii="Book Antiqua" w:hAnsi="Book Antiqua" w:cs="Book Antiqua"/>
          <w:b/>
          <w:bCs/>
          <w:sz w:val="24"/>
          <w:szCs w:val="24"/>
        </w:rPr>
      </w:pPr>
      <w:r w:rsidRPr="009D3651">
        <w:rPr>
          <w:rFonts w:ascii="Book Antiqua" w:hAnsi="Book Antiqua" w:cs="Book Antiqua"/>
          <w:b/>
          <w:bCs/>
          <w:sz w:val="24"/>
          <w:szCs w:val="24"/>
        </w:rPr>
        <w:tab/>
      </w:r>
    </w:p>
    <w:p w:rsidR="0020064A" w:rsidRPr="009D62BE" w:rsidRDefault="00F02403" w:rsidP="009D62BE">
      <w:pPr>
        <w:pStyle w:val="ListParagraph"/>
        <w:numPr>
          <w:ilvl w:val="0"/>
          <w:numId w:val="1"/>
        </w:numPr>
        <w:tabs>
          <w:tab w:val="clear" w:pos="1080"/>
          <w:tab w:val="num" w:pos="709"/>
        </w:tabs>
        <w:ind w:left="709" w:hanging="709"/>
        <w:rPr>
          <w:rFonts w:ascii="Book Antiqua" w:hAnsi="Book Antiqua" w:cs="Book Antiqua"/>
          <w:i/>
          <w:iCs/>
        </w:rPr>
      </w:pPr>
      <w:r>
        <w:rPr>
          <w:rFonts w:ascii="Book Antiqua" w:hAnsi="Book Antiqua" w:cs="Book Antiqua"/>
          <w:b/>
          <w:iCs/>
        </w:rPr>
        <w:t>Matters brought forward by direction of the Mayor.</w:t>
      </w:r>
    </w:p>
    <w:p w:rsidR="0020064A" w:rsidRDefault="0020064A" w:rsidP="0020064A">
      <w:pPr>
        <w:tabs>
          <w:tab w:val="left" w:pos="0"/>
        </w:tabs>
        <w:rPr>
          <w:rFonts w:ascii="Book Antiqua" w:hAnsi="Book Antiqua" w:cs="Book Antiqua"/>
          <w:sz w:val="24"/>
          <w:szCs w:val="24"/>
        </w:rPr>
      </w:pPr>
    </w:p>
    <w:p w:rsidR="00F04478" w:rsidRDefault="00F04478" w:rsidP="0020064A">
      <w:pPr>
        <w:tabs>
          <w:tab w:val="left" w:pos="0"/>
        </w:tabs>
        <w:rPr>
          <w:rFonts w:ascii="Book Antiqua" w:hAnsi="Book Antiqua" w:cs="Book Antiqua"/>
          <w:sz w:val="24"/>
          <w:szCs w:val="24"/>
        </w:rPr>
      </w:pPr>
    </w:p>
    <w:p w:rsidR="00A03136" w:rsidRDefault="009D62BE" w:rsidP="00761E8C">
      <w:pPr>
        <w:pStyle w:val="ListParagraph"/>
        <w:numPr>
          <w:ilvl w:val="0"/>
          <w:numId w:val="9"/>
        </w:numPr>
        <w:tabs>
          <w:tab w:val="num" w:pos="709"/>
        </w:tabs>
        <w:ind w:hanging="720"/>
        <w:jc w:val="both"/>
        <w:rPr>
          <w:rFonts w:ascii="Book Antiqua" w:hAnsi="Book Antiqua" w:cs="Book Antiqua"/>
          <w:b/>
        </w:rPr>
      </w:pPr>
      <w:r>
        <w:rPr>
          <w:rFonts w:ascii="Book Antiqua" w:hAnsi="Book Antiqua" w:cs="Book Antiqua"/>
          <w:b/>
        </w:rPr>
        <w:t>F</w:t>
      </w:r>
      <w:r w:rsidR="00113CC8">
        <w:rPr>
          <w:rFonts w:ascii="Book Antiqua" w:hAnsi="Book Antiqua" w:cs="Book Antiqua"/>
          <w:b/>
        </w:rPr>
        <w:t>ormation of Municipal Advisory Committee</w:t>
      </w:r>
      <w:r>
        <w:rPr>
          <w:rFonts w:ascii="Book Antiqua" w:hAnsi="Book Antiqua" w:cs="Book Antiqua"/>
          <w:b/>
        </w:rPr>
        <w:t>.</w:t>
      </w:r>
      <w:r w:rsidR="00113CC8">
        <w:rPr>
          <w:rFonts w:ascii="Book Antiqua" w:hAnsi="Book Antiqua" w:cs="Book Antiqua"/>
          <w:b/>
        </w:rPr>
        <w:t xml:space="preserve">  </w:t>
      </w:r>
      <w:r w:rsidR="006F7D28">
        <w:rPr>
          <w:rFonts w:ascii="Book Antiqua" w:hAnsi="Book Antiqua" w:cs="Book Antiqua"/>
        </w:rPr>
        <w:t>(</w:t>
      </w:r>
      <w:r w:rsidR="0050406D">
        <w:rPr>
          <w:rFonts w:ascii="Book Antiqua" w:hAnsi="Book Antiqua" w:cs="Book Antiqua"/>
        </w:rPr>
        <w:t>Position Paper</w:t>
      </w:r>
      <w:r w:rsidR="006F7D28">
        <w:rPr>
          <w:rFonts w:ascii="Book Antiqua" w:hAnsi="Book Antiqua" w:cs="Book Antiqua"/>
        </w:rPr>
        <w:t xml:space="preserve"> circulated at July Monthly Meeting).</w:t>
      </w:r>
    </w:p>
    <w:p w:rsidR="00A03136" w:rsidRDefault="00A03136" w:rsidP="00A03136">
      <w:pPr>
        <w:pStyle w:val="ListParagraph"/>
        <w:jc w:val="both"/>
        <w:rPr>
          <w:rFonts w:ascii="Book Antiqua" w:hAnsi="Book Antiqua" w:cs="Book Antiqua"/>
          <w:b/>
        </w:rPr>
      </w:pPr>
    </w:p>
    <w:p w:rsidR="00F04478" w:rsidRDefault="00F04478" w:rsidP="00A03136">
      <w:pPr>
        <w:pStyle w:val="ListParagraph"/>
        <w:jc w:val="both"/>
        <w:rPr>
          <w:rFonts w:ascii="Book Antiqua" w:hAnsi="Book Antiqua" w:cs="Book Antiqua"/>
          <w:b/>
        </w:rPr>
      </w:pPr>
    </w:p>
    <w:p w:rsidR="0020064A" w:rsidRPr="004C5CFF" w:rsidRDefault="00D90E3C" w:rsidP="004C5CFF">
      <w:pPr>
        <w:pStyle w:val="ListParagraph"/>
        <w:numPr>
          <w:ilvl w:val="0"/>
          <w:numId w:val="9"/>
        </w:numPr>
        <w:ind w:hanging="720"/>
        <w:rPr>
          <w:rFonts w:ascii="Book Antiqua" w:hAnsi="Book Antiqua" w:cs="Book Antiqua"/>
          <w:bCs/>
        </w:rPr>
      </w:pPr>
      <w:r>
        <w:rPr>
          <w:rFonts w:ascii="Book Antiqua" w:hAnsi="Book Antiqua" w:cs="Book Antiqua"/>
          <w:b/>
          <w:bCs/>
        </w:rPr>
        <w:t>Programme of Works for Legacy Housing Estates</w:t>
      </w:r>
      <w:r w:rsidR="006F7D28">
        <w:rPr>
          <w:rFonts w:ascii="Book Antiqua" w:hAnsi="Book Antiqua" w:cs="Book Antiqua"/>
          <w:b/>
          <w:bCs/>
        </w:rPr>
        <w:t>.</w:t>
      </w:r>
    </w:p>
    <w:p w:rsidR="0020064A" w:rsidRDefault="0020064A" w:rsidP="0020064A">
      <w:pPr>
        <w:tabs>
          <w:tab w:val="left" w:pos="0"/>
          <w:tab w:val="left" w:pos="720"/>
        </w:tabs>
        <w:ind w:left="720" w:hanging="720"/>
        <w:rPr>
          <w:rFonts w:ascii="Book Antiqua" w:hAnsi="Book Antiqua" w:cs="Book Antiqua"/>
          <w:b/>
          <w:bCs/>
          <w:sz w:val="24"/>
          <w:szCs w:val="24"/>
        </w:rPr>
      </w:pPr>
    </w:p>
    <w:p w:rsidR="00F04478" w:rsidRDefault="00F04478" w:rsidP="0020064A">
      <w:pPr>
        <w:tabs>
          <w:tab w:val="left" w:pos="0"/>
          <w:tab w:val="left" w:pos="720"/>
        </w:tabs>
        <w:ind w:left="720" w:hanging="720"/>
        <w:rPr>
          <w:rFonts w:ascii="Book Antiqua" w:hAnsi="Book Antiqua" w:cs="Book Antiqua"/>
          <w:b/>
          <w:bCs/>
          <w:sz w:val="24"/>
          <w:szCs w:val="24"/>
        </w:rPr>
      </w:pPr>
    </w:p>
    <w:p w:rsidR="005A44FD" w:rsidRPr="006924D9" w:rsidRDefault="00D90E3C" w:rsidP="006924D9">
      <w:pPr>
        <w:pStyle w:val="ListParagraph"/>
        <w:numPr>
          <w:ilvl w:val="0"/>
          <w:numId w:val="9"/>
        </w:numPr>
        <w:tabs>
          <w:tab w:val="left" w:pos="0"/>
          <w:tab w:val="left" w:pos="720"/>
        </w:tabs>
        <w:ind w:hanging="720"/>
        <w:rPr>
          <w:rFonts w:ascii="Book Antiqua" w:hAnsi="Book Antiqua" w:cs="Book Antiqua"/>
          <w:b/>
          <w:bCs/>
        </w:rPr>
      </w:pPr>
      <w:r w:rsidRPr="006924D9">
        <w:rPr>
          <w:rFonts w:ascii="Book Antiqua" w:hAnsi="Book Antiqua" w:cs="Book Antiqua"/>
          <w:b/>
          <w:bCs/>
        </w:rPr>
        <w:t xml:space="preserve">Presentation by </w:t>
      </w:r>
      <w:proofErr w:type="spellStart"/>
      <w:r w:rsidRPr="006924D9">
        <w:rPr>
          <w:rFonts w:ascii="Book Antiqua" w:hAnsi="Book Antiqua" w:cs="Book Antiqua"/>
          <w:b/>
          <w:bCs/>
        </w:rPr>
        <w:t>Ossory</w:t>
      </w:r>
      <w:proofErr w:type="spellEnd"/>
      <w:r w:rsidRPr="006924D9">
        <w:rPr>
          <w:rFonts w:ascii="Book Antiqua" w:hAnsi="Book Antiqua" w:cs="Book Antiqua"/>
          <w:b/>
          <w:bCs/>
        </w:rPr>
        <w:t xml:space="preserve"> Youth</w:t>
      </w:r>
      <w:r w:rsidR="00D01633" w:rsidRPr="006924D9">
        <w:rPr>
          <w:rFonts w:ascii="Book Antiqua" w:hAnsi="Book Antiqua" w:cs="Book Antiqua"/>
          <w:b/>
          <w:bCs/>
        </w:rPr>
        <w:t>.</w:t>
      </w:r>
      <w:r w:rsidR="00AD45F9" w:rsidRPr="006924D9">
        <w:rPr>
          <w:rFonts w:ascii="Book Antiqua" w:hAnsi="Book Antiqua" w:cs="Book Antiqua"/>
          <w:b/>
          <w:bCs/>
        </w:rPr>
        <w:t xml:space="preserve"> </w:t>
      </w:r>
    </w:p>
    <w:p w:rsidR="006924D9" w:rsidRDefault="006924D9" w:rsidP="006924D9">
      <w:pPr>
        <w:pStyle w:val="ListParagraph"/>
        <w:numPr>
          <w:ilvl w:val="0"/>
          <w:numId w:val="9"/>
        </w:numPr>
        <w:tabs>
          <w:tab w:val="left" w:pos="0"/>
          <w:tab w:val="left" w:pos="720"/>
        </w:tabs>
        <w:ind w:hanging="720"/>
        <w:rPr>
          <w:rFonts w:ascii="Book Antiqua" w:hAnsi="Book Antiqua" w:cs="Book Antiqua"/>
          <w:b/>
          <w:bCs/>
        </w:rPr>
      </w:pPr>
      <w:r w:rsidRPr="006924D9">
        <w:rPr>
          <w:rFonts w:ascii="Book Antiqua" w:hAnsi="Book Antiqua" w:cs="Book Antiqua"/>
          <w:b/>
          <w:bCs/>
        </w:rPr>
        <w:lastRenderedPageBreak/>
        <w:t>Update on Urban and Village Renewal Schemes:</w:t>
      </w:r>
    </w:p>
    <w:p w:rsidR="006924D9" w:rsidRDefault="006924D9" w:rsidP="006924D9">
      <w:pPr>
        <w:tabs>
          <w:tab w:val="left" w:pos="0"/>
          <w:tab w:val="left" w:pos="720"/>
        </w:tabs>
        <w:rPr>
          <w:rFonts w:ascii="Book Antiqua" w:hAnsi="Book Antiqua" w:cs="Book Antiqua"/>
          <w:b/>
          <w:bCs/>
        </w:rPr>
      </w:pPr>
    </w:p>
    <w:p w:rsidR="006924D9" w:rsidRPr="006924D9" w:rsidRDefault="006924D9" w:rsidP="006924D9">
      <w:pPr>
        <w:pStyle w:val="ListParagraph"/>
        <w:numPr>
          <w:ilvl w:val="0"/>
          <w:numId w:val="11"/>
        </w:numPr>
        <w:tabs>
          <w:tab w:val="left" w:pos="0"/>
          <w:tab w:val="left" w:pos="720"/>
        </w:tabs>
        <w:rPr>
          <w:rFonts w:ascii="Book Antiqua" w:hAnsi="Book Antiqua" w:cs="Book Antiqua"/>
          <w:b/>
          <w:bCs/>
        </w:rPr>
      </w:pPr>
      <w:r>
        <w:rPr>
          <w:rFonts w:ascii="Book Antiqua" w:hAnsi="Book Antiqua" w:cs="Book Antiqua"/>
          <w:bCs/>
        </w:rPr>
        <w:t xml:space="preserve">Date for Official Opening of </w:t>
      </w:r>
      <w:proofErr w:type="spellStart"/>
      <w:r>
        <w:rPr>
          <w:rFonts w:ascii="Book Antiqua" w:hAnsi="Book Antiqua" w:cs="Book Antiqua"/>
          <w:bCs/>
        </w:rPr>
        <w:t>Callan</w:t>
      </w:r>
      <w:proofErr w:type="spellEnd"/>
      <w:r>
        <w:rPr>
          <w:rFonts w:ascii="Book Antiqua" w:hAnsi="Book Antiqua" w:cs="Book Antiqua"/>
          <w:bCs/>
        </w:rPr>
        <w:t xml:space="preserve"> UVR Scheme.</w:t>
      </w:r>
    </w:p>
    <w:p w:rsidR="006924D9" w:rsidRPr="006924D9" w:rsidRDefault="006924D9" w:rsidP="006924D9">
      <w:pPr>
        <w:pStyle w:val="ListParagraph"/>
        <w:numPr>
          <w:ilvl w:val="0"/>
          <w:numId w:val="11"/>
        </w:numPr>
        <w:tabs>
          <w:tab w:val="left" w:pos="0"/>
          <w:tab w:val="left" w:pos="720"/>
        </w:tabs>
        <w:rPr>
          <w:rFonts w:ascii="Book Antiqua" w:hAnsi="Book Antiqua" w:cs="Book Antiqua"/>
          <w:b/>
          <w:bCs/>
        </w:rPr>
      </w:pPr>
      <w:r>
        <w:rPr>
          <w:rFonts w:ascii="Book Antiqua" w:hAnsi="Book Antiqua" w:cs="Book Antiqua"/>
          <w:bCs/>
        </w:rPr>
        <w:t xml:space="preserve">Progress Report on </w:t>
      </w:r>
      <w:proofErr w:type="spellStart"/>
      <w:r>
        <w:rPr>
          <w:rFonts w:ascii="Book Antiqua" w:hAnsi="Book Antiqua" w:cs="Book Antiqua"/>
          <w:bCs/>
        </w:rPr>
        <w:t>Graiguenamanagh</w:t>
      </w:r>
      <w:proofErr w:type="spellEnd"/>
      <w:r>
        <w:rPr>
          <w:rFonts w:ascii="Book Antiqua" w:hAnsi="Book Antiqua" w:cs="Book Antiqua"/>
          <w:bCs/>
        </w:rPr>
        <w:t xml:space="preserve"> and </w:t>
      </w:r>
      <w:proofErr w:type="spellStart"/>
      <w:r>
        <w:rPr>
          <w:rFonts w:ascii="Book Antiqua" w:hAnsi="Book Antiqua" w:cs="Book Antiqua"/>
          <w:bCs/>
        </w:rPr>
        <w:t>Thomastown</w:t>
      </w:r>
      <w:proofErr w:type="spellEnd"/>
      <w:r>
        <w:rPr>
          <w:rFonts w:ascii="Book Antiqua" w:hAnsi="Book Antiqua" w:cs="Book Antiqua"/>
          <w:bCs/>
        </w:rPr>
        <w:t xml:space="preserve"> UVR Schemes.</w:t>
      </w:r>
    </w:p>
    <w:p w:rsidR="006924D9" w:rsidRDefault="006924D9" w:rsidP="006924D9">
      <w:pPr>
        <w:tabs>
          <w:tab w:val="left" w:pos="0"/>
          <w:tab w:val="left" w:pos="720"/>
        </w:tabs>
        <w:rPr>
          <w:rFonts w:ascii="Book Antiqua" w:hAnsi="Book Antiqua" w:cs="Book Antiqua"/>
          <w:b/>
          <w:bCs/>
        </w:rPr>
      </w:pPr>
    </w:p>
    <w:p w:rsidR="006924D9" w:rsidRDefault="006924D9" w:rsidP="006924D9">
      <w:pPr>
        <w:tabs>
          <w:tab w:val="left" w:pos="0"/>
          <w:tab w:val="left" w:pos="720"/>
        </w:tabs>
        <w:rPr>
          <w:rFonts w:ascii="Book Antiqua" w:hAnsi="Book Antiqua" w:cs="Book Antiqua"/>
          <w:b/>
          <w:bCs/>
        </w:rPr>
      </w:pPr>
    </w:p>
    <w:p w:rsidR="006924D9" w:rsidRDefault="006924D9" w:rsidP="006924D9">
      <w:pPr>
        <w:tabs>
          <w:tab w:val="left" w:pos="0"/>
          <w:tab w:val="left" w:pos="720"/>
        </w:tabs>
        <w:rPr>
          <w:rFonts w:ascii="Book Antiqua" w:hAnsi="Book Antiqua" w:cs="Book Antiqua"/>
          <w:b/>
          <w:bCs/>
        </w:rPr>
      </w:pPr>
    </w:p>
    <w:p w:rsidR="006924D9" w:rsidRDefault="006924D9" w:rsidP="006924D9">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Presentation on Woodstock Gardens.</w:t>
      </w:r>
    </w:p>
    <w:p w:rsidR="006924D9" w:rsidRDefault="006924D9" w:rsidP="006924D9">
      <w:pPr>
        <w:pStyle w:val="ListParagraph"/>
        <w:tabs>
          <w:tab w:val="left" w:pos="0"/>
          <w:tab w:val="left" w:pos="720"/>
        </w:tabs>
        <w:rPr>
          <w:rFonts w:ascii="Book Antiqua" w:hAnsi="Book Antiqua" w:cs="Book Antiqua"/>
          <w:b/>
          <w:bCs/>
        </w:rPr>
      </w:pPr>
    </w:p>
    <w:p w:rsidR="006924D9" w:rsidRDefault="006924D9" w:rsidP="006924D9">
      <w:pPr>
        <w:tabs>
          <w:tab w:val="left" w:pos="0"/>
          <w:tab w:val="left" w:pos="720"/>
        </w:tabs>
        <w:rPr>
          <w:rFonts w:ascii="Book Antiqua" w:hAnsi="Book Antiqua" w:cs="Book Antiqua"/>
          <w:b/>
          <w:bCs/>
        </w:rPr>
      </w:pPr>
    </w:p>
    <w:p w:rsidR="006924D9" w:rsidRPr="006924D9" w:rsidRDefault="006924D9" w:rsidP="006924D9">
      <w:pPr>
        <w:tabs>
          <w:tab w:val="left" w:pos="0"/>
          <w:tab w:val="left" w:pos="720"/>
        </w:tabs>
        <w:rPr>
          <w:rFonts w:ascii="Book Antiqua" w:hAnsi="Book Antiqua" w:cs="Book Antiqua"/>
          <w:b/>
          <w:bCs/>
        </w:rPr>
      </w:pPr>
    </w:p>
    <w:p w:rsidR="00D01633" w:rsidRDefault="00D90E3C" w:rsidP="00D01633">
      <w:pPr>
        <w:pStyle w:val="ListParagraph"/>
        <w:numPr>
          <w:ilvl w:val="0"/>
          <w:numId w:val="9"/>
        </w:numPr>
        <w:tabs>
          <w:tab w:val="left" w:pos="0"/>
          <w:tab w:val="left" w:pos="720"/>
        </w:tabs>
        <w:ind w:hanging="720"/>
        <w:rPr>
          <w:rFonts w:ascii="Book Antiqua" w:hAnsi="Book Antiqua" w:cs="Book Antiqua"/>
          <w:b/>
          <w:bCs/>
        </w:rPr>
      </w:pPr>
      <w:r>
        <w:rPr>
          <w:rFonts w:ascii="Book Antiqua" w:hAnsi="Book Antiqua" w:cs="Book Antiqua"/>
          <w:b/>
          <w:bCs/>
        </w:rPr>
        <w:t>Notice of Motion in the name of Cllr. Joe Malone received 1</w:t>
      </w:r>
      <w:r w:rsidRPr="00D90E3C">
        <w:rPr>
          <w:rFonts w:ascii="Book Antiqua" w:hAnsi="Book Antiqua" w:cs="Book Antiqua"/>
          <w:b/>
          <w:bCs/>
          <w:vertAlign w:val="superscript"/>
        </w:rPr>
        <w:t>st</w:t>
      </w:r>
      <w:r>
        <w:rPr>
          <w:rFonts w:ascii="Book Antiqua" w:hAnsi="Book Antiqua" w:cs="Book Antiqua"/>
          <w:b/>
          <w:bCs/>
        </w:rPr>
        <w:t xml:space="preserve"> October, 2014:</w:t>
      </w:r>
    </w:p>
    <w:p w:rsidR="00D90E3C" w:rsidRDefault="00D90E3C" w:rsidP="00D90E3C">
      <w:pPr>
        <w:tabs>
          <w:tab w:val="left" w:pos="0"/>
          <w:tab w:val="left" w:pos="720"/>
        </w:tabs>
        <w:rPr>
          <w:rFonts w:ascii="Book Antiqua" w:hAnsi="Book Antiqua" w:cs="Book Antiqua"/>
          <w:b/>
          <w:bCs/>
        </w:rPr>
      </w:pPr>
    </w:p>
    <w:p w:rsidR="00D90E3C" w:rsidRPr="00D90E3C" w:rsidRDefault="00D90E3C" w:rsidP="00D90E3C">
      <w:pPr>
        <w:ind w:left="720"/>
        <w:rPr>
          <w:rFonts w:ascii="Book Antiqua" w:eastAsia="Times New Roman" w:hAnsi="Book Antiqua" w:cs="Arial"/>
          <w:sz w:val="24"/>
          <w:szCs w:val="24"/>
          <w:lang w:val="en-IE" w:eastAsia="en-IE"/>
        </w:rPr>
      </w:pPr>
      <w:r w:rsidRPr="00D90E3C">
        <w:rPr>
          <w:rFonts w:ascii="Book Antiqua" w:eastAsia="Times New Roman" w:hAnsi="Book Antiqua" w:cs="Arial"/>
          <w:sz w:val="24"/>
          <w:szCs w:val="24"/>
          <w:lang w:val="en-IE" w:eastAsia="en-IE"/>
        </w:rPr>
        <w:t xml:space="preserve">"For Kilkenny Municipal Authority to ask the Mayor of Kilkenny to write to An Taoiseach, </w:t>
      </w:r>
      <w:proofErr w:type="spellStart"/>
      <w:r w:rsidRPr="00D90E3C">
        <w:rPr>
          <w:rFonts w:ascii="Book Antiqua" w:eastAsia="Times New Roman" w:hAnsi="Book Antiqua" w:cs="Arial"/>
          <w:sz w:val="24"/>
          <w:szCs w:val="24"/>
          <w:lang w:val="en-IE" w:eastAsia="en-IE"/>
        </w:rPr>
        <w:t>Enda</w:t>
      </w:r>
      <w:proofErr w:type="spellEnd"/>
      <w:r w:rsidRPr="00D90E3C">
        <w:rPr>
          <w:rFonts w:ascii="Book Antiqua" w:eastAsia="Times New Roman" w:hAnsi="Book Antiqua" w:cs="Arial"/>
          <w:sz w:val="24"/>
          <w:szCs w:val="24"/>
          <w:lang w:val="en-IE" w:eastAsia="en-IE"/>
        </w:rPr>
        <w:t xml:space="preserve"> Kenny T.D., demanding that this Government STOP the Compulsory Redundancies of over 500 young Service Men and Women, many of them from Kilkenny and surrounding towns.  We also demand that An Taoiseach commission a report into this before he condemns a generation of young servicemen and women to poverty.</w:t>
      </w:r>
    </w:p>
    <w:p w:rsidR="00D90E3C" w:rsidRPr="00D90E3C" w:rsidRDefault="00D90E3C" w:rsidP="00D90E3C">
      <w:pPr>
        <w:tabs>
          <w:tab w:val="left" w:pos="0"/>
          <w:tab w:val="left" w:pos="720"/>
        </w:tabs>
        <w:ind w:left="720"/>
        <w:rPr>
          <w:rFonts w:ascii="Book Antiqua" w:hAnsi="Book Antiqua" w:cs="Book Antiqua"/>
          <w:bCs/>
          <w:sz w:val="24"/>
          <w:szCs w:val="24"/>
        </w:rPr>
      </w:pPr>
    </w:p>
    <w:p w:rsidR="00D94DBF" w:rsidRDefault="00D94DBF" w:rsidP="00D94DBF">
      <w:pPr>
        <w:tabs>
          <w:tab w:val="left" w:pos="0"/>
          <w:tab w:val="left" w:pos="720"/>
        </w:tabs>
        <w:rPr>
          <w:rFonts w:ascii="Book Antiqua" w:hAnsi="Book Antiqua" w:cs="Book Antiqua"/>
          <w:b/>
          <w:bCs/>
        </w:rPr>
      </w:pPr>
    </w:p>
    <w:p w:rsidR="00D94DBF" w:rsidRDefault="00D94DBF" w:rsidP="00D94DBF">
      <w:pPr>
        <w:tabs>
          <w:tab w:val="left" w:pos="0"/>
          <w:tab w:val="left" w:pos="720"/>
        </w:tabs>
        <w:rPr>
          <w:rFonts w:ascii="Book Antiqua" w:hAnsi="Book Antiqua" w:cs="Book Antiqua"/>
          <w:b/>
          <w:bCs/>
        </w:rPr>
      </w:pPr>
    </w:p>
    <w:p w:rsidR="00D94DBF" w:rsidRDefault="00D94DBF" w:rsidP="00D94DBF">
      <w:pPr>
        <w:tabs>
          <w:tab w:val="left" w:pos="0"/>
          <w:tab w:val="left" w:pos="720"/>
        </w:tabs>
        <w:rPr>
          <w:rFonts w:ascii="Book Antiqua" w:hAnsi="Book Antiqua" w:cs="Book Antiqua"/>
          <w:b/>
          <w:bCs/>
        </w:rPr>
      </w:pPr>
    </w:p>
    <w:sectPr w:rsidR="00D94DBF" w:rsidSect="00E5771D">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255"/>
    <w:multiLevelType w:val="hybridMultilevel"/>
    <w:tmpl w:val="509E307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nsid w:val="0CE43336"/>
    <w:multiLevelType w:val="hybridMultilevel"/>
    <w:tmpl w:val="D012E4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475421FC"/>
    <w:multiLevelType w:val="hybridMultilevel"/>
    <w:tmpl w:val="BEB825C2"/>
    <w:lvl w:ilvl="0" w:tplc="F96890D2">
      <w:start w:val="6"/>
      <w:numFmt w:val="decimal"/>
      <w:lvlText w:val="%1."/>
      <w:lvlJc w:val="left"/>
      <w:pPr>
        <w:ind w:left="720" w:hanging="360"/>
      </w:pPr>
      <w:rPr>
        <w:rFonts w:cs="Book Antiqua"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7E316D8"/>
    <w:multiLevelType w:val="hybridMultilevel"/>
    <w:tmpl w:val="1D1E4F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529B475B"/>
    <w:multiLevelType w:val="hybridMultilevel"/>
    <w:tmpl w:val="892CBE6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54F78C3"/>
    <w:multiLevelType w:val="hybridMultilevel"/>
    <w:tmpl w:val="1E2839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A0E77F9"/>
    <w:multiLevelType w:val="hybridMultilevel"/>
    <w:tmpl w:val="A2FC0D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6D2D2367"/>
    <w:multiLevelType w:val="hybridMultilevel"/>
    <w:tmpl w:val="319A6FC6"/>
    <w:lvl w:ilvl="0" w:tplc="5EF0B658">
      <w:start w:val="1"/>
      <w:numFmt w:val="decimal"/>
      <w:lvlText w:val="%1."/>
      <w:lvlJc w:val="left"/>
      <w:pPr>
        <w:tabs>
          <w:tab w:val="num" w:pos="1080"/>
        </w:tabs>
        <w:ind w:left="1080" w:hanging="720"/>
      </w:pPr>
      <w:rPr>
        <w:rFonts w:ascii="Times New Roman" w:hAnsi="Times New Roman" w:cs="Times New Roman" w:hint="default"/>
        <w:b/>
        <w:bCs/>
        <w:i w:val="0"/>
      </w:rPr>
    </w:lvl>
    <w:lvl w:ilvl="1" w:tplc="28AEF700">
      <w:start w:val="1"/>
      <w:numFmt w:val="lowerLetter"/>
      <w:lvlText w:val="(%2)"/>
      <w:lvlJc w:val="left"/>
      <w:pPr>
        <w:tabs>
          <w:tab w:val="num" w:pos="1800"/>
        </w:tabs>
        <w:ind w:left="1800" w:hanging="720"/>
      </w:pPr>
      <w:rPr>
        <w:rFonts w:cs="Times New Roman" w:hint="default"/>
        <w:color w:val="auto"/>
      </w:rPr>
    </w:lvl>
    <w:lvl w:ilvl="2" w:tplc="1809001B">
      <w:start w:val="1"/>
      <w:numFmt w:val="lowerRoman"/>
      <w:lvlText w:val="%3."/>
      <w:lvlJc w:val="right"/>
      <w:pPr>
        <w:tabs>
          <w:tab w:val="num" w:pos="2160"/>
        </w:tabs>
        <w:ind w:left="2160" w:hanging="180"/>
      </w:pPr>
      <w:rPr>
        <w:rFonts w:cs="Times New Roman"/>
      </w:rPr>
    </w:lvl>
    <w:lvl w:ilvl="3" w:tplc="1809000F">
      <w:start w:val="1"/>
      <w:numFmt w:val="decimal"/>
      <w:lvlText w:val="%4."/>
      <w:lvlJc w:val="left"/>
      <w:pPr>
        <w:tabs>
          <w:tab w:val="num" w:pos="2880"/>
        </w:tabs>
        <w:ind w:left="2880" w:hanging="360"/>
      </w:pPr>
      <w:rPr>
        <w:rFonts w:cs="Times New Roman"/>
      </w:rPr>
    </w:lvl>
    <w:lvl w:ilvl="4" w:tplc="18090019">
      <w:start w:val="1"/>
      <w:numFmt w:val="lowerLetter"/>
      <w:lvlText w:val="%5."/>
      <w:lvlJc w:val="left"/>
      <w:pPr>
        <w:tabs>
          <w:tab w:val="num" w:pos="3600"/>
        </w:tabs>
        <w:ind w:left="3600" w:hanging="360"/>
      </w:pPr>
      <w:rPr>
        <w:rFonts w:cs="Times New Roman"/>
      </w:rPr>
    </w:lvl>
    <w:lvl w:ilvl="5" w:tplc="1809001B">
      <w:start w:val="1"/>
      <w:numFmt w:val="lowerRoman"/>
      <w:lvlText w:val="%6."/>
      <w:lvlJc w:val="right"/>
      <w:pPr>
        <w:tabs>
          <w:tab w:val="num" w:pos="4320"/>
        </w:tabs>
        <w:ind w:left="4320" w:hanging="180"/>
      </w:pPr>
      <w:rPr>
        <w:rFonts w:cs="Times New Roman"/>
      </w:rPr>
    </w:lvl>
    <w:lvl w:ilvl="6" w:tplc="1809000F">
      <w:start w:val="1"/>
      <w:numFmt w:val="decimal"/>
      <w:lvlText w:val="%7."/>
      <w:lvlJc w:val="left"/>
      <w:pPr>
        <w:tabs>
          <w:tab w:val="num" w:pos="5040"/>
        </w:tabs>
        <w:ind w:left="5040" w:hanging="360"/>
      </w:pPr>
      <w:rPr>
        <w:rFonts w:cs="Times New Roman"/>
      </w:rPr>
    </w:lvl>
    <w:lvl w:ilvl="7" w:tplc="18090019">
      <w:start w:val="1"/>
      <w:numFmt w:val="lowerLetter"/>
      <w:lvlText w:val="%8."/>
      <w:lvlJc w:val="left"/>
      <w:pPr>
        <w:tabs>
          <w:tab w:val="num" w:pos="5760"/>
        </w:tabs>
        <w:ind w:left="5760" w:hanging="360"/>
      </w:pPr>
      <w:rPr>
        <w:rFonts w:cs="Times New Roman"/>
      </w:rPr>
    </w:lvl>
    <w:lvl w:ilvl="8" w:tplc="1809001B">
      <w:start w:val="1"/>
      <w:numFmt w:val="lowerRoman"/>
      <w:lvlText w:val="%9."/>
      <w:lvlJc w:val="right"/>
      <w:pPr>
        <w:tabs>
          <w:tab w:val="num" w:pos="6480"/>
        </w:tabs>
        <w:ind w:left="6480" w:hanging="180"/>
      </w:pPr>
      <w:rPr>
        <w:rFonts w:cs="Times New Roman"/>
      </w:rPr>
    </w:lvl>
  </w:abstractNum>
  <w:abstractNum w:abstractNumId="8">
    <w:nsid w:val="74D1343B"/>
    <w:multiLevelType w:val="hybridMultilevel"/>
    <w:tmpl w:val="DBC0DD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794F2076"/>
    <w:multiLevelType w:val="hybridMultilevel"/>
    <w:tmpl w:val="F300D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97846D0"/>
    <w:multiLevelType w:val="hybridMultilevel"/>
    <w:tmpl w:val="C69E4D1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10"/>
  </w:num>
  <w:num w:numId="6">
    <w:abstractNumId w:val="0"/>
  </w:num>
  <w:num w:numId="7">
    <w:abstractNumId w:val="9"/>
  </w:num>
  <w:num w:numId="8">
    <w:abstractNumId w:val="6"/>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64A"/>
    <w:rsid w:val="0000485E"/>
    <w:rsid w:val="00012D9F"/>
    <w:rsid w:val="000179E3"/>
    <w:rsid w:val="00077A4D"/>
    <w:rsid w:val="0008399E"/>
    <w:rsid w:val="00087BE9"/>
    <w:rsid w:val="000B51AF"/>
    <w:rsid w:val="001021E3"/>
    <w:rsid w:val="00104386"/>
    <w:rsid w:val="00113CC8"/>
    <w:rsid w:val="0013277D"/>
    <w:rsid w:val="001679EF"/>
    <w:rsid w:val="001C7836"/>
    <w:rsid w:val="0020064A"/>
    <w:rsid w:val="00211B0F"/>
    <w:rsid w:val="00246A36"/>
    <w:rsid w:val="00247886"/>
    <w:rsid w:val="002537D7"/>
    <w:rsid w:val="0026112E"/>
    <w:rsid w:val="002908C5"/>
    <w:rsid w:val="00295D21"/>
    <w:rsid w:val="002F3A0C"/>
    <w:rsid w:val="00324FDF"/>
    <w:rsid w:val="003271E6"/>
    <w:rsid w:val="003542A5"/>
    <w:rsid w:val="00370589"/>
    <w:rsid w:val="00371E46"/>
    <w:rsid w:val="003A2C34"/>
    <w:rsid w:val="003C45E8"/>
    <w:rsid w:val="003E098D"/>
    <w:rsid w:val="003F471D"/>
    <w:rsid w:val="00442501"/>
    <w:rsid w:val="0044613F"/>
    <w:rsid w:val="00463614"/>
    <w:rsid w:val="0047457F"/>
    <w:rsid w:val="004869E3"/>
    <w:rsid w:val="004A37E3"/>
    <w:rsid w:val="004C5CFF"/>
    <w:rsid w:val="004F11B0"/>
    <w:rsid w:val="0050406D"/>
    <w:rsid w:val="00522539"/>
    <w:rsid w:val="00547C4C"/>
    <w:rsid w:val="00550F77"/>
    <w:rsid w:val="00553307"/>
    <w:rsid w:val="005679BB"/>
    <w:rsid w:val="0057133E"/>
    <w:rsid w:val="0057778D"/>
    <w:rsid w:val="005A44FD"/>
    <w:rsid w:val="005B0164"/>
    <w:rsid w:val="005B24C0"/>
    <w:rsid w:val="005C2D9E"/>
    <w:rsid w:val="005D7A85"/>
    <w:rsid w:val="005E0897"/>
    <w:rsid w:val="005E5441"/>
    <w:rsid w:val="00601B93"/>
    <w:rsid w:val="0066280C"/>
    <w:rsid w:val="00691387"/>
    <w:rsid w:val="006924D9"/>
    <w:rsid w:val="006B006F"/>
    <w:rsid w:val="006E1D68"/>
    <w:rsid w:val="006F7D28"/>
    <w:rsid w:val="00706EAA"/>
    <w:rsid w:val="00714EEC"/>
    <w:rsid w:val="00721E5D"/>
    <w:rsid w:val="00761E8C"/>
    <w:rsid w:val="007916BE"/>
    <w:rsid w:val="007A5F76"/>
    <w:rsid w:val="007E0711"/>
    <w:rsid w:val="007E51B4"/>
    <w:rsid w:val="007F4073"/>
    <w:rsid w:val="00824C34"/>
    <w:rsid w:val="00836799"/>
    <w:rsid w:val="0086625C"/>
    <w:rsid w:val="008B0320"/>
    <w:rsid w:val="008B2118"/>
    <w:rsid w:val="008B3E6B"/>
    <w:rsid w:val="00913532"/>
    <w:rsid w:val="0097565F"/>
    <w:rsid w:val="00982DD0"/>
    <w:rsid w:val="009D62BE"/>
    <w:rsid w:val="009D654C"/>
    <w:rsid w:val="00A03136"/>
    <w:rsid w:val="00A2297F"/>
    <w:rsid w:val="00A70B95"/>
    <w:rsid w:val="00A9494A"/>
    <w:rsid w:val="00AD45F9"/>
    <w:rsid w:val="00AE2609"/>
    <w:rsid w:val="00B05F80"/>
    <w:rsid w:val="00B11A69"/>
    <w:rsid w:val="00B2029C"/>
    <w:rsid w:val="00B30AC0"/>
    <w:rsid w:val="00B61328"/>
    <w:rsid w:val="00BD5CF7"/>
    <w:rsid w:val="00BE1190"/>
    <w:rsid w:val="00C12192"/>
    <w:rsid w:val="00C50520"/>
    <w:rsid w:val="00C6095E"/>
    <w:rsid w:val="00C903F6"/>
    <w:rsid w:val="00CD2FDE"/>
    <w:rsid w:val="00CF7B8D"/>
    <w:rsid w:val="00D01633"/>
    <w:rsid w:val="00D34AA1"/>
    <w:rsid w:val="00D46DCB"/>
    <w:rsid w:val="00D70A6B"/>
    <w:rsid w:val="00D854AD"/>
    <w:rsid w:val="00D90E3C"/>
    <w:rsid w:val="00D9180B"/>
    <w:rsid w:val="00D94DBF"/>
    <w:rsid w:val="00DA21C5"/>
    <w:rsid w:val="00E03A4D"/>
    <w:rsid w:val="00E12CC3"/>
    <w:rsid w:val="00E21082"/>
    <w:rsid w:val="00E33138"/>
    <w:rsid w:val="00E5771D"/>
    <w:rsid w:val="00E85D85"/>
    <w:rsid w:val="00F02403"/>
    <w:rsid w:val="00F04478"/>
    <w:rsid w:val="00F64206"/>
    <w:rsid w:val="00FD7DA0"/>
    <w:rsid w:val="00FF455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4A"/>
    <w:pPr>
      <w:spacing w:after="0" w:line="240" w:lineRule="auto"/>
    </w:pPr>
    <w:rPr>
      <w:rFonts w:ascii="Times New Roman" w:eastAsia="Calibri" w:hAnsi="Times New Roman" w:cs="Times New Roman"/>
      <w:sz w:val="20"/>
      <w:szCs w:val="20"/>
      <w:lang w:val="en-GB"/>
    </w:rPr>
  </w:style>
  <w:style w:type="paragraph" w:styleId="Heading1">
    <w:name w:val="heading 1"/>
    <w:basedOn w:val="Normal"/>
    <w:next w:val="Normal"/>
    <w:link w:val="Heading1Char"/>
    <w:qFormat/>
    <w:rsid w:val="0020064A"/>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64A"/>
    <w:rPr>
      <w:rFonts w:ascii="Arial" w:eastAsia="Calibri" w:hAnsi="Arial" w:cs="Arial"/>
      <w:b/>
      <w:bCs/>
      <w:kern w:val="32"/>
      <w:sz w:val="32"/>
      <w:szCs w:val="32"/>
      <w:lang w:val="en-GB"/>
    </w:rPr>
  </w:style>
  <w:style w:type="paragraph" w:styleId="ListParagraph">
    <w:name w:val="List Paragraph"/>
    <w:basedOn w:val="Normal"/>
    <w:uiPriority w:val="99"/>
    <w:qFormat/>
    <w:rsid w:val="0020064A"/>
    <w:pPr>
      <w:overflowPunct w:val="0"/>
      <w:autoSpaceDE w:val="0"/>
      <w:autoSpaceDN w:val="0"/>
      <w:adjustRightInd w:val="0"/>
      <w:ind w:left="720"/>
      <w:textAlignment w:val="baseline"/>
    </w:pPr>
    <w:rPr>
      <w:sz w:val="24"/>
      <w:szCs w:val="24"/>
    </w:rPr>
  </w:style>
  <w:style w:type="paragraph" w:customStyle="1" w:styleId="Default">
    <w:name w:val="Default"/>
    <w:rsid w:val="0020064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08672865">
      <w:bodyDiv w:val="1"/>
      <w:marLeft w:val="0"/>
      <w:marRight w:val="0"/>
      <w:marTop w:val="0"/>
      <w:marBottom w:val="0"/>
      <w:divBdr>
        <w:top w:val="none" w:sz="0" w:space="0" w:color="auto"/>
        <w:left w:val="none" w:sz="0" w:space="0" w:color="auto"/>
        <w:bottom w:val="none" w:sz="0" w:space="0" w:color="auto"/>
        <w:right w:val="none" w:sz="0" w:space="0" w:color="auto"/>
      </w:divBdr>
    </w:div>
    <w:div w:id="220605907">
      <w:bodyDiv w:val="1"/>
      <w:marLeft w:val="0"/>
      <w:marRight w:val="0"/>
      <w:marTop w:val="0"/>
      <w:marBottom w:val="0"/>
      <w:divBdr>
        <w:top w:val="none" w:sz="0" w:space="0" w:color="auto"/>
        <w:left w:val="none" w:sz="0" w:space="0" w:color="auto"/>
        <w:bottom w:val="none" w:sz="0" w:space="0" w:color="auto"/>
        <w:right w:val="none" w:sz="0" w:space="0" w:color="auto"/>
      </w:divBdr>
    </w:div>
    <w:div w:id="713886608">
      <w:bodyDiv w:val="1"/>
      <w:marLeft w:val="0"/>
      <w:marRight w:val="0"/>
      <w:marTop w:val="0"/>
      <w:marBottom w:val="0"/>
      <w:divBdr>
        <w:top w:val="none" w:sz="0" w:space="0" w:color="auto"/>
        <w:left w:val="none" w:sz="0" w:space="0" w:color="auto"/>
        <w:bottom w:val="none" w:sz="0" w:space="0" w:color="auto"/>
        <w:right w:val="none" w:sz="0" w:space="0" w:color="auto"/>
      </w:divBdr>
    </w:div>
    <w:div w:id="775442658">
      <w:bodyDiv w:val="1"/>
      <w:marLeft w:val="0"/>
      <w:marRight w:val="0"/>
      <w:marTop w:val="0"/>
      <w:marBottom w:val="0"/>
      <w:divBdr>
        <w:top w:val="none" w:sz="0" w:space="0" w:color="auto"/>
        <w:left w:val="none" w:sz="0" w:space="0" w:color="auto"/>
        <w:bottom w:val="none" w:sz="0" w:space="0" w:color="auto"/>
        <w:right w:val="none" w:sz="0" w:space="0" w:color="auto"/>
      </w:divBdr>
    </w:div>
    <w:div w:id="783966350">
      <w:bodyDiv w:val="1"/>
      <w:marLeft w:val="0"/>
      <w:marRight w:val="0"/>
      <w:marTop w:val="0"/>
      <w:marBottom w:val="0"/>
      <w:divBdr>
        <w:top w:val="none" w:sz="0" w:space="0" w:color="auto"/>
        <w:left w:val="none" w:sz="0" w:space="0" w:color="auto"/>
        <w:bottom w:val="none" w:sz="0" w:space="0" w:color="auto"/>
        <w:right w:val="none" w:sz="0" w:space="0" w:color="auto"/>
      </w:divBdr>
    </w:div>
    <w:div w:id="1000158127">
      <w:bodyDiv w:val="1"/>
      <w:marLeft w:val="0"/>
      <w:marRight w:val="0"/>
      <w:marTop w:val="0"/>
      <w:marBottom w:val="0"/>
      <w:divBdr>
        <w:top w:val="none" w:sz="0" w:space="0" w:color="auto"/>
        <w:left w:val="none" w:sz="0" w:space="0" w:color="auto"/>
        <w:bottom w:val="none" w:sz="0" w:space="0" w:color="auto"/>
        <w:right w:val="none" w:sz="0" w:space="0" w:color="auto"/>
      </w:divBdr>
    </w:div>
    <w:div w:id="1404991603">
      <w:bodyDiv w:val="1"/>
      <w:marLeft w:val="0"/>
      <w:marRight w:val="0"/>
      <w:marTop w:val="0"/>
      <w:marBottom w:val="0"/>
      <w:divBdr>
        <w:top w:val="none" w:sz="0" w:space="0" w:color="auto"/>
        <w:left w:val="none" w:sz="0" w:space="0" w:color="auto"/>
        <w:bottom w:val="none" w:sz="0" w:space="0" w:color="auto"/>
        <w:right w:val="none" w:sz="0" w:space="0" w:color="auto"/>
      </w:divBdr>
    </w:div>
    <w:div w:id="1425803042">
      <w:bodyDiv w:val="1"/>
      <w:marLeft w:val="0"/>
      <w:marRight w:val="0"/>
      <w:marTop w:val="0"/>
      <w:marBottom w:val="0"/>
      <w:divBdr>
        <w:top w:val="none" w:sz="0" w:space="0" w:color="auto"/>
        <w:left w:val="none" w:sz="0" w:space="0" w:color="auto"/>
        <w:bottom w:val="none" w:sz="0" w:space="0" w:color="auto"/>
        <w:right w:val="none" w:sz="0" w:space="0" w:color="auto"/>
      </w:divBdr>
    </w:div>
    <w:div w:id="1629626353">
      <w:bodyDiv w:val="1"/>
      <w:marLeft w:val="0"/>
      <w:marRight w:val="0"/>
      <w:marTop w:val="0"/>
      <w:marBottom w:val="0"/>
      <w:divBdr>
        <w:top w:val="none" w:sz="0" w:space="0" w:color="auto"/>
        <w:left w:val="none" w:sz="0" w:space="0" w:color="auto"/>
        <w:bottom w:val="none" w:sz="0" w:space="0" w:color="auto"/>
        <w:right w:val="none" w:sz="0" w:space="0" w:color="auto"/>
      </w:divBdr>
    </w:div>
    <w:div w:id="1639913884">
      <w:bodyDiv w:val="1"/>
      <w:marLeft w:val="0"/>
      <w:marRight w:val="0"/>
      <w:marTop w:val="0"/>
      <w:marBottom w:val="0"/>
      <w:divBdr>
        <w:top w:val="none" w:sz="0" w:space="0" w:color="auto"/>
        <w:left w:val="none" w:sz="0" w:space="0" w:color="auto"/>
        <w:bottom w:val="none" w:sz="0" w:space="0" w:color="auto"/>
        <w:right w:val="none" w:sz="0" w:space="0" w:color="auto"/>
      </w:divBdr>
    </w:div>
    <w:div w:id="1652252198">
      <w:bodyDiv w:val="1"/>
      <w:marLeft w:val="0"/>
      <w:marRight w:val="0"/>
      <w:marTop w:val="0"/>
      <w:marBottom w:val="0"/>
      <w:divBdr>
        <w:top w:val="none" w:sz="0" w:space="0" w:color="auto"/>
        <w:left w:val="none" w:sz="0" w:space="0" w:color="auto"/>
        <w:bottom w:val="none" w:sz="0" w:space="0" w:color="auto"/>
        <w:right w:val="none" w:sz="0" w:space="0" w:color="auto"/>
      </w:divBdr>
    </w:div>
    <w:div w:id="1882790954">
      <w:bodyDiv w:val="1"/>
      <w:marLeft w:val="0"/>
      <w:marRight w:val="0"/>
      <w:marTop w:val="0"/>
      <w:marBottom w:val="0"/>
      <w:divBdr>
        <w:top w:val="none" w:sz="0" w:space="0" w:color="auto"/>
        <w:left w:val="none" w:sz="0" w:space="0" w:color="auto"/>
        <w:bottom w:val="none" w:sz="0" w:space="0" w:color="auto"/>
        <w:right w:val="none" w:sz="0" w:space="0" w:color="auto"/>
      </w:divBdr>
    </w:div>
    <w:div w:id="1948341752">
      <w:bodyDiv w:val="1"/>
      <w:marLeft w:val="0"/>
      <w:marRight w:val="0"/>
      <w:marTop w:val="0"/>
      <w:marBottom w:val="0"/>
      <w:divBdr>
        <w:top w:val="none" w:sz="0" w:space="0" w:color="auto"/>
        <w:left w:val="none" w:sz="0" w:space="0" w:color="auto"/>
        <w:bottom w:val="none" w:sz="0" w:space="0" w:color="auto"/>
        <w:right w:val="none" w:sz="0" w:space="0" w:color="auto"/>
      </w:divBdr>
    </w:div>
    <w:div w:id="20689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B9E9D1D49FE4FB2D835AA2E679A33" ma:contentTypeVersion="0" ma:contentTypeDescription="Create a new document." ma:contentTypeScope="" ma:versionID="4955d249be20ad498af0487fac01344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2B685-F102-4DC6-8816-F8B6BCB32A1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B68CD98-2DA9-4077-839F-5BF6C4462018}">
  <ds:schemaRefs>
    <ds:schemaRef ds:uri="http://schemas.microsoft.com/sharepoint/v3/contenttype/forms"/>
  </ds:schemaRefs>
</ds:datastoreItem>
</file>

<file path=customXml/itemProps3.xml><?xml version="1.0" encoding="utf-8"?>
<ds:datastoreItem xmlns:ds="http://schemas.openxmlformats.org/officeDocument/2006/customXml" ds:itemID="{EBEE6A1F-3626-4F58-A614-0DDA12D0F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F607F9-6B88-4BF0-9798-17F8B55C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pcostiga</dc:creator>
  <cp:lastModifiedBy>ccooney</cp:lastModifiedBy>
  <cp:revision>5</cp:revision>
  <cp:lastPrinted>2014-09-12T15:25:00Z</cp:lastPrinted>
  <dcterms:created xsi:type="dcterms:W3CDTF">2014-10-08T16:11:00Z</dcterms:created>
  <dcterms:modified xsi:type="dcterms:W3CDTF">2014-10-14T08:51:00Z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0x0101003B5B9E9D1D49FE4FB2D835AA2E679A33</vt:lpwstr>
  </property>
</Properties>
</file>